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mc:Ignorable="w14 w15 w16se w16cid w16 w16cex w16sdtdh w16du wp14">
  <w:body>
    <w:p w:rsidR="00BD255B" w:rsidP="003473A0" w:rsidRDefault="00BD255B" w14:paraId="4B7E92D3" w14:textId="4BF2531A">
      <w:pPr>
        <w:jc w:val="center"/>
      </w:pPr>
      <w:r>
        <w:t xml:space="preserve"> 10 </w:t>
      </w:r>
      <w:r w:rsidR="003473A0">
        <w:t xml:space="preserve">Steps to </w:t>
      </w:r>
      <w:r w:rsidR="006A3974">
        <w:t>Build</w:t>
      </w:r>
      <w:r w:rsidR="009776A8">
        <w:t>ing</w:t>
      </w:r>
      <w:r w:rsidR="006A3974">
        <w:t xml:space="preserve"> a Multi-Species </w:t>
      </w:r>
      <w:r w:rsidR="00E57C83">
        <w:t xml:space="preserve">Cover Crop </w:t>
      </w:r>
      <w:r w:rsidR="006A3974">
        <w:t>Mix</w:t>
      </w:r>
      <w:r w:rsidR="009776A8">
        <w:t xml:space="preserve"> </w:t>
      </w:r>
    </w:p>
    <w:p w:rsidR="009776A8" w:rsidP="003473A0" w:rsidRDefault="009776A8" w14:paraId="6ED471DB" w14:textId="162CB092">
      <w:pPr>
        <w:jc w:val="center"/>
      </w:pPr>
      <w:r>
        <w:t>“AKA Marlon’s Method”</w:t>
      </w:r>
    </w:p>
    <w:p w:rsidR="00B370CA" w:rsidP="003473A0" w:rsidRDefault="0045377E" w14:paraId="1A506ED6" w14:textId="73A2E427">
      <w:pPr>
        <w:jc w:val="center"/>
      </w:pPr>
      <w:r w:rsidR="0045377E">
        <w:rPr/>
        <w:t xml:space="preserve"> </w:t>
      </w:r>
      <w:r w:rsidR="00FD17C8">
        <w:rPr/>
        <w:t xml:space="preserve"> </w:t>
      </w:r>
      <w:r w:rsidR="23163CD0">
        <w:rPr/>
        <w:t>Utah</w:t>
      </w:r>
      <w:r w:rsidR="00413441">
        <w:rPr/>
        <w:t xml:space="preserve"> NRCS</w:t>
      </w:r>
      <w:r w:rsidR="1A8AA4DF">
        <w:rPr/>
        <w:t xml:space="preserve"> 340 Cover Crop IR</w:t>
      </w:r>
    </w:p>
    <w:p w:rsidR="006A3974" w:rsidP="006B4864" w:rsidRDefault="006B4864" w14:paraId="0835FF40" w14:textId="2B947EF8">
      <w:pPr>
        <w:pStyle w:val="ListParagraph"/>
        <w:numPr>
          <w:ilvl w:val="0"/>
          <w:numId w:val="2"/>
        </w:numPr>
        <w:rPr/>
      </w:pPr>
      <w:r w:rsidR="788C3CD3">
        <w:rPr/>
        <w:t xml:space="preserve">In general, the goal is to </w:t>
      </w:r>
      <w:r w:rsidR="15CE83E3">
        <w:rPr/>
        <w:t xml:space="preserve">aim for 1 to 1.3 million </w:t>
      </w:r>
      <w:r w:rsidR="19FEE63A">
        <w:rPr/>
        <w:t xml:space="preserve">cover crop </w:t>
      </w:r>
      <w:r w:rsidR="15CE83E3">
        <w:rPr/>
        <w:t xml:space="preserve">seeds </w:t>
      </w:r>
      <w:r w:rsidR="45678B55">
        <w:rPr/>
        <w:t xml:space="preserve">in the mix </w:t>
      </w:r>
      <w:r w:rsidR="15CE83E3">
        <w:rPr/>
        <w:t>weighing about 40</w:t>
      </w:r>
      <w:r w:rsidR="49E5B0AE">
        <w:rPr/>
        <w:t xml:space="preserve"> pounds</w:t>
      </w:r>
      <w:r w:rsidR="15CE83E3">
        <w:rPr/>
        <w:t xml:space="preserve"> total per acre</w:t>
      </w:r>
      <w:r w:rsidR="2873F998">
        <w:rPr/>
        <w:t xml:space="preserve"> for irrigated </w:t>
      </w:r>
      <w:r w:rsidR="67A26CA0">
        <w:rPr/>
        <w:t xml:space="preserve">or </w:t>
      </w:r>
      <w:r w:rsidR="2F8E4AC0">
        <w:rPr/>
        <w:t>higher moisture systems (for example</w:t>
      </w:r>
      <w:r w:rsidR="2F57E633">
        <w:rPr/>
        <w:t xml:space="preserve"> </w:t>
      </w:r>
      <w:r w:rsidR="1610461D">
        <w:rPr/>
        <w:t>25-inch</w:t>
      </w:r>
      <w:r w:rsidR="2F57E633">
        <w:rPr/>
        <w:t xml:space="preserve"> </w:t>
      </w:r>
      <w:r w:rsidR="66F3B71D">
        <w:rPr/>
        <w:t xml:space="preserve">precipitation </w:t>
      </w:r>
      <w:r w:rsidR="2F57E633">
        <w:rPr/>
        <w:t>plus)</w:t>
      </w:r>
      <w:r w:rsidR="2873F998">
        <w:rPr/>
        <w:t xml:space="preserve">, or </w:t>
      </w:r>
      <w:r w:rsidR="0E0FF21E">
        <w:rPr/>
        <w:t>650</w:t>
      </w:r>
      <w:r w:rsidR="566A1088">
        <w:rPr/>
        <w:t>,</w:t>
      </w:r>
      <w:r w:rsidR="0E0FF21E">
        <w:rPr/>
        <w:t>000</w:t>
      </w:r>
      <w:r w:rsidR="2873F998">
        <w:rPr/>
        <w:t xml:space="preserve"> – 1 </w:t>
      </w:r>
      <w:r w:rsidR="18A58C58">
        <w:rPr/>
        <w:t>m</w:t>
      </w:r>
      <w:r w:rsidR="2873F998">
        <w:rPr/>
        <w:t xml:space="preserve">illion seeds </w:t>
      </w:r>
      <w:r w:rsidR="4F1F1361">
        <w:rPr/>
        <w:t>in</w:t>
      </w:r>
      <w:r w:rsidR="4F1F1361">
        <w:rPr/>
        <w:t xml:space="preserve"> the mix </w:t>
      </w:r>
      <w:r w:rsidR="2873F998">
        <w:rPr/>
        <w:t>per acre on dryland systems at about 30 lbs per acre</w:t>
      </w:r>
      <w:r w:rsidR="15CE83E3">
        <w:rPr/>
        <w:t>.</w:t>
      </w:r>
      <w:r w:rsidR="33DC6A8C">
        <w:rPr/>
        <w:t xml:space="preserve">  </w:t>
      </w:r>
      <w:r w:rsidR="36B47200">
        <w:rPr/>
        <w:t xml:space="preserve">The reason for less seeds </w:t>
      </w:r>
      <w:r w:rsidR="7A98D705">
        <w:rPr/>
        <w:t xml:space="preserve">per acre </w:t>
      </w:r>
      <w:r w:rsidR="36B47200">
        <w:rPr/>
        <w:t>in a dryland system is the reduced amount of precipitation</w:t>
      </w:r>
      <w:r w:rsidR="65F6291A">
        <w:rPr/>
        <w:t>,</w:t>
      </w:r>
      <w:r w:rsidR="36B47200">
        <w:rPr/>
        <w:t xml:space="preserve"> </w:t>
      </w:r>
      <w:r w:rsidR="7A98D705">
        <w:rPr/>
        <w:t>as</w:t>
      </w:r>
      <w:r w:rsidR="36B47200">
        <w:rPr/>
        <w:t xml:space="preserve"> it </w:t>
      </w:r>
      <w:r w:rsidR="2134857A">
        <w:rPr/>
        <w:t>cannot</w:t>
      </w:r>
      <w:r w:rsidR="36B47200">
        <w:rPr/>
        <w:t xml:space="preserve"> support higher plant populations.</w:t>
      </w:r>
    </w:p>
    <w:p w:rsidR="00F8480E" w:rsidP="00F8480E" w:rsidRDefault="00F8480E" w14:paraId="6AD2DBC8" w14:textId="77777777">
      <w:pPr>
        <w:pStyle w:val="ListParagraph"/>
      </w:pPr>
    </w:p>
    <w:p w:rsidR="00555C58" w:rsidP="006B4864" w:rsidRDefault="00555C58" w14:paraId="0663E84B" w14:textId="72B73B93">
      <w:pPr>
        <w:pStyle w:val="ListParagraph"/>
        <w:numPr>
          <w:ilvl w:val="0"/>
          <w:numId w:val="2"/>
        </w:numPr>
      </w:pPr>
      <w:r>
        <w:t>To increase soil health benefits</w:t>
      </w:r>
      <w:r w:rsidR="0035458E">
        <w:t xml:space="preserve"> and to maximize biodiversity</w:t>
      </w:r>
      <w:r>
        <w:t>,</w:t>
      </w:r>
      <w:r w:rsidR="0035458E">
        <w:t xml:space="preserve"> consider both warm and cool season plants and</w:t>
      </w:r>
      <w:r>
        <w:t xml:space="preserve"> </w:t>
      </w:r>
      <w:r w:rsidR="0035458E">
        <w:t xml:space="preserve">when technically feasible (growing season applicable) </w:t>
      </w:r>
      <w:r>
        <w:t>aim for at least</w:t>
      </w:r>
      <w:r w:rsidR="0035458E">
        <w:t xml:space="preserve"> </w:t>
      </w:r>
      <w:r w:rsidR="00F93A30">
        <w:t>2</w:t>
      </w:r>
      <w:r w:rsidR="0035458E">
        <w:t xml:space="preserve"> to</w:t>
      </w:r>
      <w:r>
        <w:t xml:space="preserve"> 4 different species from 4 </w:t>
      </w:r>
      <w:r w:rsidR="00AA0E89">
        <w:t xml:space="preserve">different </w:t>
      </w:r>
      <w:r w:rsidR="000C2798">
        <w:t>categories</w:t>
      </w:r>
      <w:r w:rsidR="0035458E">
        <w:t xml:space="preserve"> </w:t>
      </w:r>
      <w:r>
        <w:t>of cover crops</w:t>
      </w:r>
      <w:r w:rsidR="002E4CDC">
        <w:t xml:space="preserve"> from the cover crop calculator</w:t>
      </w:r>
      <w:r w:rsidR="002F5DDD">
        <w:t>.</w:t>
      </w:r>
      <w:r w:rsidR="0035458E">
        <w:t xml:space="preserve">  </w:t>
      </w:r>
    </w:p>
    <w:p w:rsidR="00555C58" w:rsidP="00555C58" w:rsidRDefault="00555C58" w14:paraId="3E37FD65" w14:textId="4F82D1EF">
      <w:pPr>
        <w:pStyle w:val="ListParagraph"/>
        <w:numPr>
          <w:ilvl w:val="1"/>
          <w:numId w:val="2"/>
        </w:numPr>
      </w:pPr>
      <w:r>
        <w:t>Legume</w:t>
      </w:r>
    </w:p>
    <w:p w:rsidR="00555C58" w:rsidP="00555C58" w:rsidRDefault="00555C58" w14:paraId="277A7644" w14:textId="7DEBCB3A">
      <w:pPr>
        <w:pStyle w:val="ListParagraph"/>
        <w:numPr>
          <w:ilvl w:val="1"/>
          <w:numId w:val="2"/>
        </w:numPr>
      </w:pPr>
      <w:r>
        <w:t>Grass</w:t>
      </w:r>
    </w:p>
    <w:p w:rsidR="00555C58" w:rsidP="00555C58" w:rsidRDefault="00555C58" w14:paraId="105D14E8" w14:textId="5D8F206F">
      <w:pPr>
        <w:pStyle w:val="ListParagraph"/>
        <w:numPr>
          <w:ilvl w:val="1"/>
          <w:numId w:val="2"/>
        </w:numPr>
      </w:pPr>
      <w:r>
        <w:t>Brassica</w:t>
      </w:r>
    </w:p>
    <w:p w:rsidR="00555C58" w:rsidP="00555C58" w:rsidRDefault="00555C58" w14:paraId="5941DA1D" w14:textId="0DB6C08A">
      <w:pPr>
        <w:pStyle w:val="ListParagraph"/>
        <w:numPr>
          <w:ilvl w:val="1"/>
          <w:numId w:val="2"/>
        </w:numPr>
      </w:pPr>
      <w:r>
        <w:t>Broadleaf</w:t>
      </w:r>
    </w:p>
    <w:p w:rsidR="00F8480E" w:rsidP="00F8480E" w:rsidRDefault="00F8480E" w14:paraId="4869F09A" w14:textId="77777777">
      <w:pPr>
        <w:pStyle w:val="ListParagraph"/>
        <w:ind w:left="1440"/>
      </w:pPr>
    </w:p>
    <w:p w:rsidR="00555C58" w:rsidP="0028120F" w:rsidRDefault="00555C58" w14:paraId="51837A18" w14:textId="3048AF89">
      <w:pPr>
        <w:pStyle w:val="ListParagraph"/>
        <w:numPr>
          <w:ilvl w:val="0"/>
          <w:numId w:val="2"/>
        </w:numPr>
      </w:pPr>
      <w:r>
        <w:t>To increase likelihood of</w:t>
      </w:r>
      <w:r w:rsidR="00ED6CFD">
        <w:t xml:space="preserve"> </w:t>
      </w:r>
      <w:r w:rsidR="00F111D3">
        <w:t xml:space="preserve">establishment </w:t>
      </w:r>
      <w:r w:rsidR="00DD7042">
        <w:t>success,</w:t>
      </w:r>
      <w:r w:rsidR="00F111D3">
        <w:t xml:space="preserve"> </w:t>
      </w:r>
      <w:r>
        <w:t xml:space="preserve">aim to have at least </w:t>
      </w:r>
      <w:r w:rsidR="0028120F">
        <w:t xml:space="preserve">1 – 3 </w:t>
      </w:r>
      <w:r>
        <w:t xml:space="preserve">species from each of the </w:t>
      </w:r>
      <w:r w:rsidR="0035458E">
        <w:t>functional families</w:t>
      </w:r>
      <w:r w:rsidR="00DB15C1">
        <w:t xml:space="preserve"> listed below</w:t>
      </w:r>
      <w:r>
        <w:t xml:space="preserve">.  For example, if a cover crop is being grown after harvest in cool climates, </w:t>
      </w:r>
      <w:r w:rsidR="0035458E">
        <w:t xml:space="preserve">and growing season is short, warm season species are probably not </w:t>
      </w:r>
      <w:r w:rsidR="0028329A">
        <w:t>applicable</w:t>
      </w:r>
      <w:r w:rsidR="0035458E">
        <w:t xml:space="preserve">. </w:t>
      </w:r>
      <w:r w:rsidR="0009516C">
        <w:t>Warm season cover crop mixes grown in the heat of the summer</w:t>
      </w:r>
      <w:r w:rsidR="002F4451">
        <w:t>, they</w:t>
      </w:r>
      <w:r w:rsidR="00BA7C56">
        <w:t xml:space="preserve"> can have cool season species in the mix as the taller warm season species shade and cool the </w:t>
      </w:r>
      <w:r w:rsidR="00DD7042">
        <w:t>other species</w:t>
      </w:r>
      <w:r w:rsidR="001405DA">
        <w:t xml:space="preserve"> in the understory</w:t>
      </w:r>
      <w:r w:rsidR="00DD7042">
        <w:t>.</w:t>
      </w:r>
      <w:r w:rsidR="00E6654C">
        <w:t xml:space="preserve">  Some people list 6 functional groups</w:t>
      </w:r>
      <w:r w:rsidR="00097DC2">
        <w:t>,</w:t>
      </w:r>
      <w:r w:rsidR="00E6654C">
        <w:t xml:space="preserve"> they </w:t>
      </w:r>
      <w:r w:rsidR="00097DC2">
        <w:t>divide</w:t>
      </w:r>
      <w:r w:rsidR="00E6654C">
        <w:t xml:space="preserve"> out </w:t>
      </w:r>
      <w:r w:rsidR="002F7030">
        <w:t xml:space="preserve">the legume families. But for </w:t>
      </w:r>
      <w:r w:rsidR="00BB55DD">
        <w:t>simplicity’s</w:t>
      </w:r>
      <w:r w:rsidR="002F7030">
        <w:t xml:space="preserve"> sake </w:t>
      </w:r>
      <w:r w:rsidR="000522C3">
        <w:t>let</w:t>
      </w:r>
      <w:r w:rsidR="002704E4">
        <w:t>’</w:t>
      </w:r>
      <w:r w:rsidR="000522C3">
        <w:t xml:space="preserve">s </w:t>
      </w:r>
      <w:r w:rsidR="002F7030">
        <w:t>just list fo</w:t>
      </w:r>
      <w:r w:rsidR="006E5FF2">
        <w:t>u</w:t>
      </w:r>
      <w:r w:rsidR="002F7030">
        <w:t xml:space="preserve">r functional </w:t>
      </w:r>
      <w:r w:rsidR="006E5FF2">
        <w:t>families</w:t>
      </w:r>
    </w:p>
    <w:p w:rsidR="00555C58" w:rsidP="00555C58" w:rsidRDefault="00555C58" w14:paraId="0A03E526" w14:textId="6D235703">
      <w:pPr>
        <w:pStyle w:val="ListParagraph"/>
        <w:numPr>
          <w:ilvl w:val="1"/>
          <w:numId w:val="2"/>
        </w:numPr>
      </w:pPr>
      <w:r>
        <w:t>Cool season grass</w:t>
      </w:r>
    </w:p>
    <w:p w:rsidR="00555C58" w:rsidP="00555C58" w:rsidRDefault="00555C58" w14:paraId="1BB72B12" w14:textId="5536FC4E">
      <w:pPr>
        <w:pStyle w:val="ListParagraph"/>
        <w:numPr>
          <w:ilvl w:val="1"/>
          <w:numId w:val="2"/>
        </w:numPr>
      </w:pPr>
      <w:r>
        <w:t>Cool season broadleaf</w:t>
      </w:r>
      <w:r w:rsidR="00326E83">
        <w:t xml:space="preserve"> (includes legumes)</w:t>
      </w:r>
    </w:p>
    <w:p w:rsidR="00555C58" w:rsidP="00555C58" w:rsidRDefault="00555C58" w14:paraId="49A40AA9" w14:textId="6108B84D">
      <w:pPr>
        <w:pStyle w:val="ListParagraph"/>
        <w:numPr>
          <w:ilvl w:val="1"/>
          <w:numId w:val="2"/>
        </w:numPr>
      </w:pPr>
      <w:r>
        <w:t>Warm season grass</w:t>
      </w:r>
    </w:p>
    <w:p w:rsidR="00555C58" w:rsidP="00555C58" w:rsidRDefault="00555C58" w14:paraId="7B83F40C" w14:textId="3FF66B61">
      <w:pPr>
        <w:pStyle w:val="ListParagraph"/>
        <w:numPr>
          <w:ilvl w:val="1"/>
          <w:numId w:val="2"/>
        </w:numPr>
      </w:pPr>
      <w:r>
        <w:t xml:space="preserve">Warm season </w:t>
      </w:r>
      <w:r w:rsidR="0028329A">
        <w:t>broadleaf</w:t>
      </w:r>
      <w:r w:rsidR="00326E83">
        <w:t xml:space="preserve"> (includes legumes)</w:t>
      </w:r>
    </w:p>
    <w:p w:rsidR="00F8480E" w:rsidP="00F8480E" w:rsidRDefault="00F8480E" w14:paraId="0C4DAF42" w14:textId="77777777">
      <w:pPr>
        <w:pStyle w:val="ListParagraph"/>
        <w:ind w:left="1440"/>
      </w:pPr>
    </w:p>
    <w:p w:rsidR="004E7044" w:rsidP="00C354F6" w:rsidRDefault="002C2B1B" w14:paraId="5B9EA14D" w14:textId="37BA1F7C">
      <w:pPr>
        <w:pStyle w:val="ListParagraph"/>
        <w:numPr>
          <w:ilvl w:val="0"/>
          <w:numId w:val="2"/>
        </w:numPr>
        <w:rPr/>
      </w:pPr>
      <w:r w:rsidR="5A0D9260">
        <w:rPr/>
        <w:t xml:space="preserve">Begin by </w:t>
      </w:r>
      <w:r w:rsidR="14B977B2">
        <w:rPr/>
        <w:t>selecting</w:t>
      </w:r>
      <w:r w:rsidR="5A0D9260">
        <w:rPr/>
        <w:t xml:space="preserve"> </w:t>
      </w:r>
      <w:r w:rsidR="4C1007B9">
        <w:rPr/>
        <w:t>2 to</w:t>
      </w:r>
      <w:r w:rsidR="5A0D9260">
        <w:rPr/>
        <w:t xml:space="preserve"> 4 species</w:t>
      </w:r>
      <w:r w:rsidR="14B977B2">
        <w:rPr/>
        <w:t xml:space="preserve"> from each category</w:t>
      </w:r>
      <w:r w:rsidR="5A0D9260">
        <w:rPr/>
        <w:t xml:space="preserve"> into the </w:t>
      </w:r>
      <w:r w:rsidR="5A0D9260">
        <w:rPr/>
        <w:t xml:space="preserve">cover crop </w:t>
      </w:r>
      <w:r w:rsidR="2B4491D7">
        <w:rPr/>
        <w:t>spread sheet tool</w:t>
      </w:r>
      <w:r w:rsidR="3A32C950">
        <w:rPr/>
        <w:t xml:space="preserve"> </w:t>
      </w:r>
      <w:r w:rsidR="7A6383F7">
        <w:rPr/>
        <w:t>that will address goals and resource co</w:t>
      </w:r>
      <w:r w:rsidR="6442BD23">
        <w:rPr/>
        <w:t>ncerns of the producer</w:t>
      </w:r>
      <w:r w:rsidR="6442BD23">
        <w:rPr/>
        <w:t xml:space="preserve">.  </w:t>
      </w:r>
      <w:r w:rsidR="6442BD23">
        <w:rPr/>
        <w:t>S</w:t>
      </w:r>
      <w:r w:rsidR="3A32C950">
        <w:rPr/>
        <w:t xml:space="preserve">tart with </w:t>
      </w:r>
      <w:r w:rsidR="14B977B2">
        <w:rPr/>
        <w:t xml:space="preserve">assigning each </w:t>
      </w:r>
      <w:r w:rsidR="3A32C950">
        <w:rPr/>
        <w:t xml:space="preserve">species </w:t>
      </w:r>
      <w:r w:rsidR="3A32C950">
        <w:rPr/>
        <w:t>one</w:t>
      </w:r>
      <w:r w:rsidR="14B977B2">
        <w:rPr/>
        <w:t xml:space="preserve"> </w:t>
      </w:r>
      <w:r w:rsidR="4FE34034">
        <w:rPr/>
        <w:t>pound</w:t>
      </w:r>
      <w:r w:rsidR="004C5480">
        <w:rPr/>
        <w:t xml:space="preserve"> </w:t>
      </w:r>
      <w:r w:rsidR="0CB52F1D">
        <w:rPr/>
        <w:t xml:space="preserve">of seed </w:t>
      </w:r>
      <w:r w:rsidR="004C5480">
        <w:rPr/>
        <w:t>per acre</w:t>
      </w:r>
      <w:r w:rsidR="4FE34034">
        <w:rPr/>
        <w:t>.</w:t>
      </w:r>
      <w:r w:rsidR="0E8817E8">
        <w:rPr/>
        <w:t xml:space="preserve">  The goal is to </w:t>
      </w:r>
      <w:r w:rsidR="409AD079">
        <w:rPr/>
        <w:t>give each species an opportunity to express itself and not have any one species dominate and crowd out the rest.</w:t>
      </w:r>
      <w:r w:rsidR="4FE34034">
        <w:rPr/>
        <w:t xml:space="preserve">  </w:t>
      </w:r>
    </w:p>
    <w:p w:rsidR="00DA233C" w:rsidP="00DA233C" w:rsidRDefault="00DA233C" w14:paraId="5905F3A6" w14:textId="18B79E77">
      <w:pPr>
        <w:pStyle w:val="ListParagraph"/>
      </w:pPr>
    </w:p>
    <w:p w:rsidR="00DA233C" w:rsidP="003473A0" w:rsidRDefault="006553EF" w14:paraId="0F7CF5CF" w14:textId="44E11AC0">
      <w:pPr>
        <w:pStyle w:val="ListParagraph"/>
        <w:numPr>
          <w:ilvl w:val="0"/>
          <w:numId w:val="2"/>
        </w:numPr>
      </w:pPr>
      <w:r>
        <w:t>A general rule is to keep</w:t>
      </w:r>
      <w:r w:rsidR="004073CC">
        <w:t xml:space="preserve"> total brassica</w:t>
      </w:r>
      <w:r w:rsidR="00191671">
        <w:t xml:space="preserve"> (mustard family)</w:t>
      </w:r>
      <w:r w:rsidR="004073CC">
        <w:t xml:space="preserve"> rate to not more than two pounds total per acre</w:t>
      </w:r>
      <w:r w:rsidR="00FB0A14">
        <w:t>.</w:t>
      </w:r>
      <w:r w:rsidR="009776A8">
        <w:t xml:space="preserve"> </w:t>
      </w:r>
    </w:p>
    <w:p w:rsidR="00053F35" w:rsidP="00053F35" w:rsidRDefault="00053F35" w14:paraId="14DF2FE0" w14:textId="3399C29A">
      <w:pPr>
        <w:pStyle w:val="ListParagraph"/>
      </w:pPr>
    </w:p>
    <w:p w:rsidR="00053F35" w:rsidP="00913DD1" w:rsidRDefault="00913DD1" w14:paraId="668EF1CD" w14:textId="20DA37A8">
      <w:pPr>
        <w:pStyle w:val="ListParagraph"/>
        <w:jc w:val="center"/>
      </w:pPr>
      <w:r w:rsidR="24206F39">
        <w:drawing>
          <wp:inline wp14:editId="07F1BF8A" wp14:anchorId="1DDFD5DD">
            <wp:extent cx="2014418" cy="2305011"/>
            <wp:effectExtent l="164346" t="0" r="164346" b="0"/>
            <wp:docPr id="745584299" name="Picture 1" title=""/>
            <wp:cNvGraphicFramePr>
              <a:graphicFrameLocks noChangeAspect="1"/>
            </wp:cNvGraphicFramePr>
            <a:graphic>
              <a:graphicData uri="http://schemas.openxmlformats.org/drawingml/2006/picture">
                <pic:pic>
                  <pic:nvPicPr>
                    <pic:cNvPr id="0" name="Picture 1"/>
                    <pic:cNvPicPr/>
                  </pic:nvPicPr>
                  <pic:blipFill>
                    <a:blip r:embed="Re04565b62f2246f4">
                      <a:extLst xmlns:a="http://schemas.openxmlformats.org/drawingml/2006/main">
                        <a:ext uri="{28A0092B-C50C-407E-A947-70E740481C1C}">
                          <a14:useLocalDpi xmlns:a14="http://schemas.microsoft.com/office/drawing/2010/main" val="0"/>
                        </a:ext>
                      </a:extLst>
                    </a:blip>
                    <a:stretch>
                      <a:fillRect/>
                    </a:stretch>
                  </pic:blipFill>
                  <pic:spPr>
                    <a:xfrm rot="5400000" flipH="0" flipV="0">
                      <a:off x="0" y="0"/>
                      <a:ext cx="2014418" cy="2305011"/>
                    </a:xfrm>
                    <a:prstGeom prst="rect">
                      <a:avLst/>
                    </a:prstGeom>
                    <a:ln w="19050">
                      <a:solidFill>
                        <a:schemeClr val="tx1"/>
                      </a:solidFill>
                    </a:ln>
                  </pic:spPr>
                </pic:pic>
              </a:graphicData>
            </a:graphic>
          </wp:inline>
        </w:drawing>
      </w:r>
    </w:p>
    <w:p w:rsidR="00913DD1" w:rsidP="61A1FEA4" w:rsidRDefault="00913DD1" w14:paraId="4F0B8C13" w14:textId="53CEBA16">
      <w:pPr>
        <w:pStyle w:val="ListParagraph"/>
        <w:jc w:val="center"/>
        <w:rPr>
          <w:i w:val="1"/>
          <w:iCs w:val="1"/>
        </w:rPr>
      </w:pPr>
      <w:r w:rsidRPr="61A1FEA4" w:rsidR="3C36E872">
        <w:rPr>
          <w:i w:val="1"/>
          <w:iCs w:val="1"/>
        </w:rPr>
        <w:t xml:space="preserve">Photo 1. </w:t>
      </w:r>
      <w:r w:rsidRPr="61A1FEA4" w:rsidR="24206F39">
        <w:rPr>
          <w:i w:val="1"/>
          <w:iCs w:val="1"/>
        </w:rPr>
        <w:t xml:space="preserve">Brassicas such as tillage radish </w:t>
      </w:r>
      <w:r w:rsidRPr="61A1FEA4" w:rsidR="1B9C127E">
        <w:rPr>
          <w:i w:val="1"/>
          <w:iCs w:val="1"/>
        </w:rPr>
        <w:t xml:space="preserve">have large leaf areas and are </w:t>
      </w:r>
      <w:r w:rsidRPr="61A1FEA4" w:rsidR="24206F39">
        <w:rPr>
          <w:i w:val="1"/>
          <w:iCs w:val="1"/>
        </w:rPr>
        <w:t>fast growing</w:t>
      </w:r>
      <w:r w:rsidRPr="61A1FEA4" w:rsidR="1B9C127E">
        <w:rPr>
          <w:i w:val="1"/>
          <w:iCs w:val="1"/>
        </w:rPr>
        <w:t xml:space="preserve">.  They </w:t>
      </w:r>
      <w:r w:rsidRPr="61A1FEA4" w:rsidR="2DDC1CCD">
        <w:rPr>
          <w:i w:val="1"/>
          <w:iCs w:val="1"/>
        </w:rPr>
        <w:t xml:space="preserve">can </w:t>
      </w:r>
      <w:r w:rsidRPr="61A1FEA4" w:rsidR="2DDC1CCD">
        <w:rPr>
          <w:i w:val="1"/>
          <w:iCs w:val="1"/>
        </w:rPr>
        <w:t>outcompete</w:t>
      </w:r>
      <w:r w:rsidRPr="61A1FEA4" w:rsidR="24206F39">
        <w:rPr>
          <w:i w:val="1"/>
          <w:iCs w:val="1"/>
        </w:rPr>
        <w:t xml:space="preserve"> </w:t>
      </w:r>
      <w:r w:rsidRPr="61A1FEA4" w:rsidR="73C82D1E">
        <w:rPr>
          <w:i w:val="1"/>
          <w:iCs w:val="1"/>
        </w:rPr>
        <w:t>other cover crop species if their seeding rates are too high.  In this field, tillage radish was planted at the same rate as oats and winter peas</w:t>
      </w:r>
      <w:r w:rsidRPr="61A1FEA4" w:rsidR="6FB1A873">
        <w:rPr>
          <w:i w:val="1"/>
          <w:iCs w:val="1"/>
        </w:rPr>
        <w:t xml:space="preserve">.  The seeding rate for tillage radish </w:t>
      </w:r>
      <w:r w:rsidRPr="61A1FEA4" w:rsidR="201768B3">
        <w:rPr>
          <w:i w:val="1"/>
          <w:iCs w:val="1"/>
        </w:rPr>
        <w:t>was</w:t>
      </w:r>
      <w:r w:rsidRPr="61A1FEA4" w:rsidR="07CB125C">
        <w:rPr>
          <w:i w:val="1"/>
          <w:iCs w:val="1"/>
        </w:rPr>
        <w:t xml:space="preserve"> too high</w:t>
      </w:r>
      <w:r w:rsidRPr="61A1FEA4" w:rsidR="44E601EF">
        <w:rPr>
          <w:i w:val="1"/>
          <w:iCs w:val="1"/>
        </w:rPr>
        <w:t xml:space="preserve"> and therefore outcompeted </w:t>
      </w:r>
      <w:r w:rsidRPr="61A1FEA4" w:rsidR="201768B3">
        <w:rPr>
          <w:i w:val="1"/>
          <w:iCs w:val="1"/>
        </w:rPr>
        <w:t>the other cover crops</w:t>
      </w:r>
      <w:r w:rsidRPr="61A1FEA4" w:rsidR="44E601EF">
        <w:rPr>
          <w:i w:val="1"/>
          <w:iCs w:val="1"/>
        </w:rPr>
        <w:t>.</w:t>
      </w:r>
      <w:r w:rsidRPr="61A1FEA4" w:rsidR="0D430D48">
        <w:rPr>
          <w:i w:val="1"/>
          <w:iCs w:val="1"/>
        </w:rPr>
        <w:t xml:space="preserve"> </w:t>
      </w:r>
      <w:r w:rsidRPr="61A1FEA4" w:rsidR="0D430D48">
        <w:rPr>
          <w:i w:val="1"/>
          <w:iCs w:val="1"/>
          <w:sz w:val="12"/>
          <w:szCs w:val="12"/>
        </w:rPr>
        <w:t>Photo: Elisebeth Marks</w:t>
      </w:r>
    </w:p>
    <w:p w:rsidR="00B51AC6" w:rsidP="00913DD1" w:rsidRDefault="00B51AC6" w14:paraId="74701112" w14:textId="55A82E61">
      <w:pPr>
        <w:pStyle w:val="ListParagraph"/>
        <w:jc w:val="center"/>
        <w:rPr>
          <w:i/>
          <w:iCs/>
        </w:rPr>
      </w:pPr>
    </w:p>
    <w:p w:rsidR="00B13C74" w:rsidP="00913DD1" w:rsidRDefault="00B13C74" w14:paraId="1288BDA0" w14:textId="6FCE4642">
      <w:pPr>
        <w:pStyle w:val="ListParagraph"/>
        <w:jc w:val="center"/>
        <w:rPr>
          <w:i/>
          <w:iCs/>
        </w:rPr>
      </w:pPr>
      <w:r>
        <w:rPr>
          <w:i/>
          <w:iCs/>
          <w:noProof/>
        </w:rPr>
        <w:drawing>
          <wp:inline distT="0" distB="0" distL="0" distR="0" wp14:anchorId="1BA8E2D6" wp14:editId="5487AAAA">
            <wp:extent cx="2860040" cy="2157251"/>
            <wp:effectExtent l="19050" t="19050" r="16510" b="14605"/>
            <wp:docPr id="759974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974960" name="Picture 759974960"/>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60040" cy="2157251"/>
                    </a:xfrm>
                    <a:prstGeom prst="rect">
                      <a:avLst/>
                    </a:prstGeom>
                    <a:ln w="19050">
                      <a:solidFill>
                        <a:schemeClr val="tx1"/>
                      </a:solidFill>
                    </a:ln>
                  </pic:spPr>
                </pic:pic>
              </a:graphicData>
            </a:graphic>
          </wp:inline>
        </w:drawing>
      </w:r>
    </w:p>
    <w:p w:rsidR="00B13C74" w:rsidP="00913DD1" w:rsidRDefault="00B13C74" w14:paraId="4CF8113F" w14:textId="77777777">
      <w:pPr>
        <w:pStyle w:val="ListParagraph"/>
        <w:jc w:val="center"/>
        <w:rPr>
          <w:i/>
          <w:iCs/>
        </w:rPr>
      </w:pPr>
    </w:p>
    <w:p w:rsidR="004F5884" w:rsidP="61A1FEA4" w:rsidRDefault="00B13C74" w14:paraId="1CE02D68" w14:textId="6A89F45D">
      <w:pPr>
        <w:pStyle w:val="ListParagraph"/>
        <w:jc w:val="center"/>
        <w:rPr>
          <w:i w:val="1"/>
          <w:iCs w:val="1"/>
          <w:sz w:val="16"/>
          <w:szCs w:val="16"/>
        </w:rPr>
      </w:pPr>
      <w:r w:rsidRPr="61A1FEA4" w:rsidR="6101A7BC">
        <w:rPr>
          <w:i w:val="1"/>
          <w:iCs w:val="1"/>
        </w:rPr>
        <w:t xml:space="preserve">Photo 2. </w:t>
      </w:r>
      <w:r w:rsidRPr="61A1FEA4" w:rsidR="2C1D3C89">
        <w:rPr>
          <w:i w:val="1"/>
          <w:iCs w:val="1"/>
        </w:rPr>
        <w:t>A mix with an ideal seeding ratio should look something like this – a diversity of species where not one is dominant and so they can all grow unimpeded.</w:t>
      </w:r>
      <w:r w:rsidRPr="61A1FEA4" w:rsidR="5454C2F3">
        <w:rPr>
          <w:i w:val="1"/>
          <w:iCs w:val="1"/>
        </w:rPr>
        <w:t xml:space="preserve"> </w:t>
      </w:r>
      <w:r w:rsidRPr="61A1FEA4" w:rsidR="5454C2F3">
        <w:rPr>
          <w:i w:val="1"/>
          <w:iCs w:val="1"/>
          <w:sz w:val="16"/>
          <w:szCs w:val="16"/>
        </w:rPr>
        <w:t>Phot</w:t>
      </w:r>
      <w:r w:rsidRPr="61A1FEA4" w:rsidR="0D430D48">
        <w:rPr>
          <w:i w:val="1"/>
          <w:iCs w:val="1"/>
          <w:sz w:val="16"/>
          <w:szCs w:val="16"/>
        </w:rPr>
        <w:t>o: Elisebeth Marks</w:t>
      </w:r>
    </w:p>
    <w:p w:rsidR="0025139E" w:rsidP="00B51AC6" w:rsidRDefault="0025139E" w14:paraId="34DB8A2A" w14:textId="0474A655">
      <w:pPr>
        <w:pStyle w:val="ListParagraph"/>
        <w:jc w:val="center"/>
      </w:pPr>
    </w:p>
    <w:p w:rsidR="00DA233C" w:rsidP="00DA233C" w:rsidRDefault="00301478" w14:paraId="2CE52708" w14:textId="657D40F8">
      <w:pPr>
        <w:pStyle w:val="ListParagraph"/>
        <w:numPr>
          <w:ilvl w:val="0"/>
          <w:numId w:val="2"/>
        </w:numPr>
      </w:pPr>
      <w:r>
        <w:rPr>
          <w:noProof/>
        </w:rPr>
        <mc:AlternateContent>
          <mc:Choice Requires="wps">
            <w:drawing>
              <wp:anchor distT="0" distB="0" distL="114300" distR="114300" simplePos="0" relativeHeight="251667456" behindDoc="0" locked="0" layoutInCell="1" allowOverlap="1" wp14:anchorId="1293ED83" wp14:editId="23EBFAB0">
                <wp:simplePos x="0" y="0"/>
                <wp:positionH relativeFrom="margin">
                  <wp:posOffset>4126166</wp:posOffset>
                </wp:positionH>
                <wp:positionV relativeFrom="paragraph">
                  <wp:posOffset>1947742</wp:posOffset>
                </wp:positionV>
                <wp:extent cx="1390650" cy="241300"/>
                <wp:effectExtent l="0" t="0" r="19050" b="25400"/>
                <wp:wrapNone/>
                <wp:docPr id="64680277" name="Text Box 13"/>
                <wp:cNvGraphicFramePr/>
                <a:graphic xmlns:a="http://schemas.openxmlformats.org/drawingml/2006/main">
                  <a:graphicData uri="http://schemas.microsoft.com/office/word/2010/wordprocessingShape">
                    <wps:wsp>
                      <wps:cNvSpPr txBox="1"/>
                      <wps:spPr>
                        <a:xfrm>
                          <a:off x="0" y="0"/>
                          <a:ext cx="1390650" cy="241300"/>
                        </a:xfrm>
                        <a:prstGeom prst="rect">
                          <a:avLst/>
                        </a:prstGeom>
                        <a:solidFill>
                          <a:schemeClr val="lt1"/>
                        </a:solidFill>
                        <a:ln w="6350">
                          <a:solidFill>
                            <a:prstClr val="black"/>
                          </a:solidFill>
                        </a:ln>
                      </wps:spPr>
                      <wps:txbx>
                        <w:txbxContent>
                          <w:p w:rsidRPr="00AD7409" w:rsidR="00301478" w:rsidRDefault="00301478" w14:paraId="74C2CAFA" w14:textId="2BFB5391">
                            <w:pPr>
                              <w:rPr>
                                <w:sz w:val="18"/>
                                <w:szCs w:val="18"/>
                              </w:rPr>
                            </w:pPr>
                            <w:r w:rsidRPr="00AD7409">
                              <w:rPr>
                                <w:sz w:val="18"/>
                                <w:szCs w:val="18"/>
                              </w:rPr>
                              <w:t>Photo: Cameron Williams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293ED83">
                <v:stroke joinstyle="miter"/>
                <v:path gradientshapeok="t" o:connecttype="rect"/>
              </v:shapetype>
              <v:shape id="Text Box 13" style="position:absolute;left:0;text-align:left;margin-left:324.9pt;margin-top:153.35pt;width:109.5pt;height:19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">
                <v:textbox>
                  <w:txbxContent>
                    <w:p w:rsidRPr="00AD7409" w:rsidR="00301478" w:rsidRDefault="00301478" w14:paraId="74C2CAFA" w14:textId="2BFB5391">
                      <w:pPr>
                        <w:rPr>
                          <w:sz w:val="18"/>
                          <w:szCs w:val="18"/>
                        </w:rPr>
                      </w:pPr>
                      <w:r w:rsidRPr="00AD7409">
                        <w:rPr>
                          <w:sz w:val="18"/>
                          <w:szCs w:val="18"/>
                        </w:rPr>
                        <w:t>Photo: Cameron Williams</w:t>
                      </w:r>
                    </w:p>
                  </w:txbxContent>
                </v:textbox>
                <w10:wrap anchorx="margin"/>
              </v:shape>
            </w:pict>
          </mc:Fallback>
        </mc:AlternateContent>
      </w:r>
      <w:r w:rsidR="001442AB">
        <w:rPr>
          <w:noProof/>
        </w:rPr>
        <w:drawing>
          <wp:anchor distT="0" distB="0" distL="114300" distR="114300" simplePos="0" relativeHeight="251659264" behindDoc="1" locked="0" layoutInCell="1" allowOverlap="1" wp14:anchorId="0E2FCCED" wp14:editId="7677957E">
            <wp:simplePos x="0" y="0"/>
            <wp:positionH relativeFrom="column">
              <wp:posOffset>4086860</wp:posOffset>
            </wp:positionH>
            <wp:positionV relativeFrom="paragraph">
              <wp:posOffset>586105</wp:posOffset>
            </wp:positionV>
            <wp:extent cx="1713230" cy="1285240"/>
            <wp:effectExtent l="19050" t="19050" r="20320" b="10160"/>
            <wp:wrapTight wrapText="bothSides">
              <wp:wrapPolygon edited="0">
                <wp:start x="-240" y="-320"/>
                <wp:lineTo x="-240" y="21451"/>
                <wp:lineTo x="21616" y="21451"/>
                <wp:lineTo x="21616" y="-320"/>
                <wp:lineTo x="-240" y="-320"/>
              </wp:wrapPolygon>
            </wp:wrapTight>
            <wp:docPr id="20254855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3230" cy="1285240"/>
                    </a:xfrm>
                    <a:prstGeom prst="rect">
                      <a:avLst/>
                    </a:prstGeom>
                    <a:noFill/>
                    <a:ln w="19050">
                      <a:solidFill>
                        <a:schemeClr val="tx1"/>
                      </a:solidFill>
                    </a:ln>
                  </pic:spPr>
                </pic:pic>
              </a:graphicData>
            </a:graphic>
            <wp14:sizeRelH relativeFrom="margin">
              <wp14:pctWidth>0</wp14:pctWidth>
            </wp14:sizeRelH>
            <wp14:sizeRelV relativeFrom="margin">
              <wp14:pctHeight>0</wp14:pctHeight>
            </wp14:sizeRelV>
          </wp:anchor>
        </w:drawing>
      </w:r>
      <w:r w:rsidR="00350230">
        <w:t xml:space="preserve">Now, in the tool, add more </w:t>
      </w:r>
      <w:r w:rsidR="00B51AC6">
        <w:t>pounds for</w:t>
      </w:r>
      <w:r w:rsidR="00DA233C">
        <w:t xml:space="preserve"> the selected grasses and legumes in the mix</w:t>
      </w:r>
      <w:r w:rsidR="001823C8">
        <w:t xml:space="preserve">. Add approximately </w:t>
      </w:r>
      <w:r w:rsidR="001F56EA">
        <w:t>3-5 lbs for each species</w:t>
      </w:r>
      <w:r w:rsidR="00DA233C">
        <w:t xml:space="preserve">.  </w:t>
      </w:r>
      <w:r w:rsidR="002F147B">
        <w:t>Cover crop mixes with more grasses and legumes contribute to increasing diversity. As the mix becomes more diverse containing many separate species, reduce the seeding rate for each one in the tool to stay within desired seeds</w:t>
      </w:r>
      <w:r w:rsidR="00FD7171">
        <w:t xml:space="preserve"> per</w:t>
      </w:r>
      <w:r w:rsidR="002F147B">
        <w:t xml:space="preserve"> acre.  </w:t>
      </w:r>
      <w:r w:rsidR="00F24075">
        <w:t xml:space="preserve">  For example, if you are using oats in the mix at 20</w:t>
      </w:r>
      <w:r w:rsidR="002F264E">
        <w:t xml:space="preserve"> </w:t>
      </w:r>
      <w:r w:rsidR="00F24075">
        <w:t xml:space="preserve">lbs per acre, and you want to add barley, </w:t>
      </w:r>
      <w:r w:rsidR="00F71D23">
        <w:t>split each</w:t>
      </w:r>
      <w:r w:rsidR="00F24075">
        <w:t xml:space="preserve"> grass species</w:t>
      </w:r>
      <w:r w:rsidR="00FD7171">
        <w:t xml:space="preserve"> to</w:t>
      </w:r>
      <w:r w:rsidR="00F24075">
        <w:t xml:space="preserve"> 10</w:t>
      </w:r>
      <w:r w:rsidR="002F264E">
        <w:t xml:space="preserve"> </w:t>
      </w:r>
      <w:r w:rsidR="00F24075">
        <w:t xml:space="preserve">lbs.  If you </w:t>
      </w:r>
      <w:r w:rsidR="00326E83">
        <w:t xml:space="preserve">additionally </w:t>
      </w:r>
      <w:r w:rsidR="00F24075">
        <w:t xml:space="preserve">add </w:t>
      </w:r>
      <w:r w:rsidR="00B51AC6">
        <w:t>triticale,</w:t>
      </w:r>
      <w:r w:rsidR="00F24075">
        <w:t xml:space="preserve"> </w:t>
      </w:r>
      <w:r w:rsidR="00152D8C">
        <w:t>then you would continue to decrease seeding rate</w:t>
      </w:r>
      <w:r w:rsidR="00FD7171">
        <w:t xml:space="preserve"> equally for example</w:t>
      </w:r>
      <w:r w:rsidR="00152D8C">
        <w:t xml:space="preserve"> 7</w:t>
      </w:r>
      <w:r w:rsidR="005F40F1">
        <w:t xml:space="preserve"> </w:t>
      </w:r>
      <w:r w:rsidR="00152D8C">
        <w:t xml:space="preserve">lbs each.  </w:t>
      </w:r>
      <w:r w:rsidR="00000437">
        <w:t xml:space="preserve">Adjust for </w:t>
      </w:r>
      <w:r w:rsidR="00C36862">
        <w:t>approximate</w:t>
      </w:r>
      <w:r w:rsidR="00000437">
        <w:t xml:space="preserve"> equal amounts of seeds per acre</w:t>
      </w:r>
      <w:r w:rsidR="002F264E">
        <w:t xml:space="preserve">, </w:t>
      </w:r>
      <w:r w:rsidR="00FD7171">
        <w:t xml:space="preserve">verses percentages, i.e. everything in a </w:t>
      </w:r>
      <w:r w:rsidR="00F71D23">
        <w:t>ten-way</w:t>
      </w:r>
      <w:r w:rsidR="00FD7171">
        <w:t xml:space="preserve"> mix get 10% seeding rate</w:t>
      </w:r>
      <w:r w:rsidR="00000437">
        <w:t xml:space="preserve">.  </w:t>
      </w:r>
      <w:r w:rsidR="00DA233C">
        <w:t xml:space="preserve">Be careful </w:t>
      </w:r>
      <w:r w:rsidR="00DA233C">
        <w:lastRenderedPageBreak/>
        <w:t xml:space="preserve">not to let one species be planted too thick or it will dominate the mix and not allow all the other species a chance to express themselves.  </w:t>
      </w:r>
      <w:r w:rsidR="00D27FCF">
        <w:t xml:space="preserve">Some of the </w:t>
      </w:r>
      <w:proofErr w:type="gramStart"/>
      <w:r w:rsidR="00D27FCF">
        <w:t>small seeded</w:t>
      </w:r>
      <w:proofErr w:type="gramEnd"/>
      <w:r w:rsidR="00D27FCF">
        <w:t xml:space="preserve"> cover crops are being coated</w:t>
      </w:r>
      <w:r w:rsidR="008B1ABA">
        <w:t>, so alert, you can edit the seeds / pound in the tool</w:t>
      </w:r>
      <w:r w:rsidR="00240405">
        <w:t>.</w:t>
      </w:r>
    </w:p>
    <w:p w:rsidR="00DA233C" w:rsidP="00DA233C" w:rsidRDefault="00DA233C" w14:paraId="47EED0D4" w14:textId="77777777">
      <w:pPr>
        <w:pStyle w:val="ListParagraph"/>
      </w:pPr>
    </w:p>
    <w:p w:rsidR="003473A0" w:rsidP="003473A0" w:rsidRDefault="003473A0" w14:paraId="1D01725D" w14:textId="587A7274">
      <w:pPr>
        <w:pStyle w:val="ListParagraph"/>
        <w:numPr>
          <w:ilvl w:val="0"/>
          <w:numId w:val="2"/>
        </w:numPr>
      </w:pPr>
      <w:r>
        <w:t xml:space="preserve">Select </w:t>
      </w:r>
      <w:r w:rsidR="00C62DCA">
        <w:t xml:space="preserve">and adjust </w:t>
      </w:r>
      <w:r>
        <w:t xml:space="preserve">species based on the </w:t>
      </w:r>
      <w:r w:rsidR="002561DE">
        <w:t>producer’s</w:t>
      </w:r>
      <w:r>
        <w:t xml:space="preserve"> goals</w:t>
      </w:r>
      <w:r w:rsidR="00FB0A14">
        <w:t xml:space="preserve"> and objectives</w:t>
      </w:r>
      <w:r w:rsidR="0075054F">
        <w:t xml:space="preserve"> Resource Concerns</w:t>
      </w:r>
      <w:r>
        <w:t>. For example,</w:t>
      </w:r>
    </w:p>
    <w:p w:rsidR="003473A0" w:rsidP="61A1FEA4" w:rsidRDefault="004C45FB" w14:paraId="7147C455" w14:textId="4A77A4E0">
      <w:pPr>
        <w:pStyle w:val="ListParagraph"/>
        <w:ind w:left="1440"/>
      </w:pPr>
      <w:r>
        <w:rPr>
          <w:noProof/>
        </w:rPr>
        <mc:AlternateContent xmlns:mc="http://schemas.openxmlformats.org/markup-compatibility/2006">
          <mc:Choice xmlns:mc="http://schemas.openxmlformats.org/markup-compatibility/2006" Requires="wps">
            <w:drawing xmlns:w="http://schemas.openxmlformats.org/wordprocessingml/2006/main">
              <wp:inline xmlns:wp14="http://schemas.microsoft.com/office/word/2010/wordprocessingDrawing" xmlns:wp="http://schemas.openxmlformats.org/drawingml/2006/wordprocessingDrawing" distT="0" distB="0" distL="114300" distR="114300" wp14:anchorId="2FDB416B" wp14:editId="40BAF4DA">
                <wp:extent xmlns:wp="http://schemas.openxmlformats.org/drawingml/2006/wordprocessingDrawing" cx="1428750" cy="360680"/>
                <wp:effectExtent xmlns:wp="http://schemas.openxmlformats.org/drawingml/2006/wordprocessingDrawing" l="0" t="0" r="19050" b="20320"/>
                <wp:docPr xmlns:wp="http://schemas.openxmlformats.org/drawingml/2006/wordprocessingDrawing" id="49078835" name="Text Box 1"/>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txBox="1"/>
                      <wps:spPr>
                        <a:xfrm>
                          <a:off x="0" y="0"/>
                          <a:ext cx="1428750" cy="360680"/>
                        </a:xfrm>
                        <a:prstGeom prst="rect">
                          <a:avLst/>
                        </a:prstGeom>
                        <a:solidFill>
                          <a:schemeClr val="lt1"/>
                        </a:solidFill>
                        <a:ln w="6350">
                          <a:solidFill>
                            <a:prstClr val="black"/>
                          </a:solidFill>
                        </a:ln>
                      </wps:spPr>
                      <wps:txbx>
                        <w:txbxContent xmlns:w="http://schemas.openxmlformats.org/wordprocessingml/2006/main">
                          <w:p w:rsidRPr="00F3440D" w:rsidR="00AF5767" w:rsidRDefault="00AF5767">
                            <w:pPr>
                              <w:rPr>
                                <w:sz w:val="18"/>
                                <w:szCs w:val="18"/>
                              </w:rPr>
                            </w:pPr>
                            <w:r w:rsidRPr="00F3440D">
                              <w:rPr>
                                <w:sz w:val="18"/>
                                <w:szCs w:val="18"/>
                              </w:rPr>
                              <w:t>Touring innovative farmers with Teff in the mix.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a="http://schemas.openxmlformats.org/drawingml/2006/main" xmlns:mc="http://schemas.openxmlformats.org/markup-compatibility/2006">
            <w:pict xmlns:w="http://schemas.openxmlformats.org/wordprocessingml/2006/main">
              <v:shape xmlns:w14="http://schemas.microsoft.com/office/word/2010/wordml" xmlns:o="urn:schemas-microsoft-com:office:office" xmlns:v="urn:schemas-microsoft-com:vml" id="Text Box 1" style="position:absolute;left:0;text-align:left;margin-left:345.7pt;margin-top:45.1pt;width:112.5pt;height:28.4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" w14:anchorId="0A3700E7">
                <v:textbox xmlns:v="urn:schemas-microsoft-com:vml">
                  <w:txbxContent xmlns:w="http://schemas.openxmlformats.org/wordprocessingml/2006/main">
                    <w:p xmlns:w14="http://schemas.microsoft.com/office/word/2010/wordml" xmlns:w="http://schemas.openxmlformats.org/wordprocessingml/2006/main" w:rsidRPr="00F3440D" w:rsidR="003D7173" w:rsidRDefault="00F3440D" w14:paraId="6D56FE0D" w14:textId="09D6C97C">
                      <w:pPr xmlns:w="http://schemas.openxmlformats.org/wordprocessingml/2006/main">
                        <w:rPr xmlns:w="http://schemas.openxmlformats.org/wordprocessingml/2006/main">
                          <w:sz xmlns:w="http://schemas.openxmlformats.org/wordprocessingml/2006/main" w:val="18"/>
                          <w:szCs xmlns:w="http://schemas.openxmlformats.org/wordprocessingml/2006/main" w:val="18"/>
                        </w:rPr>
                      </w:pPr>
                      <w:r xmlns:w="http://schemas.openxmlformats.org/wordprocessingml/2006/main" w:rsidRPr="00F3440D">
                        <w:rPr xmlns:w="http://schemas.openxmlformats.org/wordprocessingml/2006/main">
                          <w:sz xmlns:w="http://schemas.openxmlformats.org/wordprocessingml/2006/main" w:val="18"/>
                          <w:szCs xmlns:w="http://schemas.openxmlformats.org/wordprocessingml/2006/main" w:val="18"/>
                        </w:rPr>
                        <w:t xmlns:w="http://schemas.openxmlformats.org/wordprocessingml/2006/main">Touring innovative farmers with Teff in the mix.</w:t>
                      </w:r>
                    </w:p>
                  </w:txbxContent>
                </v:textbox>
                <w10:wrap xmlns:w10="urn:schemas-microsoft-com:office:word" type="through" anchorx="margin"/>
              </v:shape>
            </w:pict>
          </mc:Fallback>
        </mc:AlternateContent>
      </w:r>
      <w:r>
        <w:rPr>
          <w:noProof/>
        </w:rPr>
        <w:drawing>
          <wp:anchor distT="0" distB="0" distL="114300" distR="114300" simplePos="0" relativeHeight="251660288" behindDoc="1" locked="0" layoutInCell="1" allowOverlap="1" wp14:anchorId="6BC0F163" wp14:editId="1A0A72B7">
            <wp:simplePos x="0" y="0"/>
            <wp:positionH relativeFrom="column">
              <wp:posOffset>4443666</wp:posOffset>
            </wp:positionH>
            <wp:positionV relativeFrom="paragraph">
              <wp:posOffset>169859</wp:posOffset>
            </wp:positionV>
            <wp:extent cx="1461770" cy="1094740"/>
            <wp:effectExtent l="133350" t="114300" r="100330" b="143510"/>
            <wp:wrapTight wrapText="bothSides">
              <wp:wrapPolygon edited="0">
                <wp:start x="-281" y="-376"/>
                <wp:lineTo x="-281" y="21425"/>
                <wp:lineTo x="21675" y="21425"/>
                <wp:lineTo x="21675" y="-376"/>
                <wp:lineTo x="-281" y="-376"/>
              </wp:wrapPolygon>
            </wp:wrapTight>
            <wp:docPr id="518057777" name="Picture 3"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xmlns:a="http://schemas.openxmlformats.org/drawingml/2006/main">
                        <a:ext uri="{28A0092B-C50C-407E-A947-70E740481C1C}">
                          <a14:useLocalDpi xmlns:a14="http://schemas.microsoft.com/office/drawing/2010/main" val="0"/>
                        </a:ext>
                      </a:extLst>
                    </a:blip>
                    <a:srcRect l="0" t="0" r="0" b="0"/>
                    <a:stretch>
                      <a:fillRect/>
                    </a:stretch>
                  </pic:blipFill>
                  <pic:spPr xmlns:pic="http://schemas.openxmlformats.org/drawingml/2006/picture" bwMode="auto">
                    <a:xfrm xmlns:a="http://schemas.openxmlformats.org/drawingml/2006/main" rot="0" flipH="0" flipV="0">
                      <a:off x="0" y="0"/>
                      <a:ext cx="1461770" cy="1094740"/>
                    </a:xfrm>
                    <a:prstGeom xmlns:a="http://schemas.openxmlformats.org/drawingml/2006/main" prst="rect">
                      <a:avLst/>
                    </a:prstGeom>
                    <a:solidFill xmlns:a="http://schemas.openxmlformats.org/drawingml/2006/main">
                      <a:srgbClr val="FFFFFF">
                        <a:shade val="85000"/>
                      </a:srgbClr>
                    </a:solidFill>
                    <a:ln xmlns:a="http://schemas.openxmlformats.org/drawingml/2006/main" w="88900" cap="sq">
                      <a:solidFill>
                        <a:srgbClr val="FFFFFF"/>
                      </a:solidFill>
                      <a:miter lim="800000"/>
                    </a:ln>
                    <a:effectLst xmlns:a="http://schemas.openxmlformats.org/drawingml/2006/main">
                      <a:outerShdw blurRad="55000" dist="18000" dir="5400000" algn="tl" rotWithShape="0">
                        <a:srgbClr val="000000">
                          <a:alpha val="40000"/>
                        </a:srgbClr>
                      </a:outerShdw>
                    </a:effectLst>
                    <a:scene3d xmlns:a="http://schemas.openxmlformats.org/drawingml/2006/main">
                      <a:camera prst="orthographicFront"/>
                      <a:lightRig rig="twoPt" dir="t">
                        <a:rot lat="0" lon="0" rev="7200000"/>
                      </a:lightRig>
                    </a:scene3d>
                    <a:sp3d xmlns:a="http://schemas.openxmlformats.org/drawingml/2006/main">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rsidR="003473A0" w:rsidP="003473A0" w:rsidRDefault="004C45FB" w14:paraId="0E5848CA" w14:textId="708D6B4F">
      <w:pPr>
        <w:pStyle w:val="ListParagraph"/>
        <w:numPr>
          <w:ilvl w:val="1"/>
          <w:numId w:val="2"/>
        </w:numPr>
        <w:rPr/>
      </w:pPr>
      <w:r w:rsidR="5DCB5384">
        <w:rPr/>
        <w:t xml:space="preserve">Ba</w:t>
      </w:r>
      <w:r w:rsidR="0354170B">
        <w:rPr/>
        <w:t xml:space="preserve">sed on climatic conditions, what </w:t>
      </w:r>
      <w:r w:rsidR="387B8C99">
        <w:rPr/>
        <w:t>grows well during the time the cover crop will be planted and growing?</w:t>
      </w:r>
      <w:r w:rsidR="0FD5C326">
        <w:rPr/>
        <w:t xml:space="preserve"> </w:t>
      </w:r>
      <w:r w:rsidR="539FBA97">
        <w:rPr/>
        <w:t>Experience is a good teacher</w:t>
      </w:r>
      <w:r w:rsidR="2EED128B">
        <w:rPr/>
        <w:t>;</w:t>
      </w:r>
      <w:r w:rsidR="539FBA97">
        <w:rPr/>
        <w:t xml:space="preserve"> visit innovative farms and cover crop plots in your region</w:t>
      </w:r>
      <w:r w:rsidR="2B1E53CF">
        <w:rPr/>
        <w:t>.</w:t>
      </w:r>
    </w:p>
    <w:p w:rsidR="003473A0" w:rsidP="003473A0" w:rsidRDefault="003D7173" w14:paraId="3E64D0A9" w14:textId="535BF79C">
      <w:pPr>
        <w:pStyle w:val="ListParagraph"/>
        <w:numPr>
          <w:ilvl w:val="1"/>
          <w:numId w:val="2"/>
        </w:numPr>
        <w:rPr/>
      </w:pPr>
      <w:r w:rsidR="218644F3">
        <w:rPr/>
        <w:t>What is the cost of the</w:t>
      </w:r>
      <w:r w:rsidR="387B8C99">
        <w:rPr/>
        <w:t xml:space="preserve"> different seeds and </w:t>
      </w:r>
      <w:r w:rsidR="62CC5ED9">
        <w:rPr/>
        <w:t>are</w:t>
      </w:r>
      <w:r w:rsidR="387B8C99">
        <w:rPr/>
        <w:t xml:space="preserve"> they readily available</w:t>
      </w:r>
      <w:r w:rsidR="4051BDB2">
        <w:rPr/>
        <w:t xml:space="preserve"> in your location</w:t>
      </w:r>
      <w:r w:rsidR="387B8C99">
        <w:rPr/>
        <w:t xml:space="preserve">? </w:t>
      </w:r>
      <w:r w:rsidR="34B11F90">
        <w:rPr/>
        <w:t>(</w:t>
      </w:r>
      <w:r w:rsidR="12FD9947">
        <w:rPr/>
        <w:t>If</w:t>
      </w:r>
      <w:r w:rsidR="34B11F90">
        <w:rPr/>
        <w:t xml:space="preserve"> specie</w:t>
      </w:r>
      <w:r w:rsidR="218644F3">
        <w:rPr/>
        <w:t>s</w:t>
      </w:r>
      <w:r w:rsidR="34B11F90">
        <w:rPr/>
        <w:t xml:space="preserve"> </w:t>
      </w:r>
      <w:r w:rsidR="7B4B6097">
        <w:rPr/>
        <w:t>are</w:t>
      </w:r>
      <w:r w:rsidR="34B11F90">
        <w:rPr/>
        <w:t xml:space="preserve"> expensive </w:t>
      </w:r>
      <w:r w:rsidR="42ADCE14">
        <w:rPr/>
        <w:t xml:space="preserve">like peas and fava bean </w:t>
      </w:r>
      <w:r w:rsidR="218644F3">
        <w:rPr/>
        <w:t xml:space="preserve">or hard to get, </w:t>
      </w:r>
      <w:r w:rsidR="34B11F90">
        <w:rPr/>
        <w:t>consider reducing pounds per acre, or choose alternative species</w:t>
      </w:r>
      <w:r w:rsidR="6D21D510">
        <w:rPr/>
        <w:t xml:space="preserve"> during the </w:t>
      </w:r>
      <w:r w:rsidR="6D21D510">
        <w:rPr/>
        <w:t xml:space="preserve">initial</w:t>
      </w:r>
      <w:r w:rsidR="6D21D510">
        <w:rPr/>
        <w:t xml:space="preserve">, learning years</w:t>
      </w:r>
      <w:r w:rsidR="218644F3">
        <w:rPr/>
        <w:t>)</w:t>
      </w:r>
      <w:r w:rsidR="34B11F90">
        <w:rPr/>
        <w:t>.</w:t>
      </w:r>
    </w:p>
    <w:p w:rsidR="00DE0888" w:rsidP="003473A0" w:rsidRDefault="00326E83" w14:paraId="1F3742B6" w14:textId="57EC9DB6">
      <w:pPr>
        <w:pStyle w:val="ListParagraph"/>
        <w:numPr>
          <w:ilvl w:val="1"/>
          <w:numId w:val="2"/>
        </w:numPr>
      </w:pPr>
      <w:r>
        <w:t>Each year a</w:t>
      </w:r>
      <w:r w:rsidR="00DE0888">
        <w:t xml:space="preserve">dd a species that </w:t>
      </w:r>
      <w:r w:rsidR="00AB7203">
        <w:t>is</w:t>
      </w:r>
      <w:r w:rsidR="00DE0888">
        <w:t xml:space="preserve"> new to the producer so they </w:t>
      </w:r>
      <w:r w:rsidR="00AB7203">
        <w:t>can learn about the species.</w:t>
      </w:r>
      <w:r w:rsidR="002F264E">
        <w:t xml:space="preserve">  Keep the new species at a lower rate for learning purposes.</w:t>
      </w:r>
    </w:p>
    <w:p w:rsidR="003473A0" w:rsidP="00486DE0" w:rsidRDefault="003473A0" w14:paraId="7C7EC0FD" w14:textId="5E9B3114">
      <w:pPr>
        <w:pStyle w:val="ListParagraph"/>
        <w:numPr>
          <w:ilvl w:val="1"/>
          <w:numId w:val="2"/>
        </w:numPr>
      </w:pPr>
      <w:r>
        <w:t xml:space="preserve">Will the cover crop be grazed?  If so, add in species </w:t>
      </w:r>
      <w:r w:rsidR="00015131">
        <w:t>that help fulfil th</w:t>
      </w:r>
      <w:r w:rsidR="00B51AC6">
        <w:t>e</w:t>
      </w:r>
      <w:r w:rsidR="00015131">
        <w:t xml:space="preserve"> goal</w:t>
      </w:r>
      <w:r w:rsidR="00486DE0">
        <w:t xml:space="preserve">s and </w:t>
      </w:r>
      <w:r w:rsidR="00015131">
        <w:t>objective</w:t>
      </w:r>
      <w:r w:rsidR="00486DE0">
        <w:t>s</w:t>
      </w:r>
      <w:r>
        <w:t xml:space="preserve"> </w:t>
      </w:r>
      <w:r w:rsidR="009359D7">
        <w:t xml:space="preserve">for </w:t>
      </w:r>
      <w:r>
        <w:t>livestock</w:t>
      </w:r>
      <w:r w:rsidR="00C70AE5">
        <w:t>, that will provide adequate energy and protein for the animal diet</w:t>
      </w:r>
      <w:r w:rsidR="009359D7">
        <w:t>.</w:t>
      </w:r>
      <w:r w:rsidR="00F94353">
        <w:t xml:space="preserve"> </w:t>
      </w:r>
      <w:r w:rsidR="003E0A38">
        <w:t>Don’t be scared to add species in a grazing mix that aren’t palatable.  For example, cattle will eat the top 10% of the flax plant</w:t>
      </w:r>
      <w:r w:rsidR="002F264E">
        <w:t xml:space="preserve"> (seeds)</w:t>
      </w:r>
      <w:r w:rsidR="007D6873">
        <w:t xml:space="preserve">.  The remaining stem </w:t>
      </w:r>
      <w:r w:rsidR="00326E83">
        <w:t>(</w:t>
      </w:r>
      <w:r w:rsidR="007D6873">
        <w:t>biomass</w:t>
      </w:r>
      <w:r w:rsidR="00326E83">
        <w:t>)</w:t>
      </w:r>
      <w:r w:rsidR="007D6873">
        <w:t xml:space="preserve"> will be left to </w:t>
      </w:r>
      <w:r w:rsidR="00610D06">
        <w:t xml:space="preserve">provide </w:t>
      </w:r>
      <w:r w:rsidR="00C87147">
        <w:t xml:space="preserve">valuable </w:t>
      </w:r>
      <w:r w:rsidR="007D6873">
        <w:t xml:space="preserve">soil </w:t>
      </w:r>
      <w:r w:rsidR="002F264E">
        <w:t>armor.</w:t>
      </w:r>
      <w:r w:rsidR="007D6873">
        <w:t xml:space="preserve"> </w:t>
      </w:r>
    </w:p>
    <w:p w:rsidR="003473A0" w:rsidP="003473A0" w:rsidRDefault="003473A0" w14:paraId="1571FD99" w14:textId="09B39997">
      <w:pPr>
        <w:pStyle w:val="ListParagraph"/>
        <w:numPr>
          <w:ilvl w:val="1"/>
          <w:numId w:val="2"/>
        </w:numPr>
      </w:pPr>
      <w:r>
        <w:t>I</w:t>
      </w:r>
      <w:r w:rsidR="009939D1">
        <w:t>s</w:t>
      </w:r>
      <w:r>
        <w:t xml:space="preserve"> the goal to increase organic matter</w:t>
      </w:r>
      <w:r w:rsidR="006B7EED">
        <w:t xml:space="preserve"> </w:t>
      </w:r>
      <w:r w:rsidR="004B790E">
        <w:t>and/or</w:t>
      </w:r>
      <w:r w:rsidR="006B7EED">
        <w:t xml:space="preserve"> </w:t>
      </w:r>
      <w:r w:rsidR="004B790E">
        <w:t>keep the soil covered</w:t>
      </w:r>
      <w:r>
        <w:t xml:space="preserve">? If so, add in </w:t>
      </w:r>
      <w:r w:rsidR="0035458E">
        <w:t>species that have a higher Carbon: Nitrogen rat</w:t>
      </w:r>
      <w:r w:rsidR="006B7EED">
        <w:t>io</w:t>
      </w:r>
      <w:r w:rsidR="0035458E">
        <w:t xml:space="preserve"> </w:t>
      </w:r>
      <w:r w:rsidR="007F183B">
        <w:t xml:space="preserve">such as </w:t>
      </w:r>
      <w:r w:rsidR="0035458E">
        <w:t>grasses</w:t>
      </w:r>
      <w:r w:rsidR="00CB65EA">
        <w:t xml:space="preserve">, flax, </w:t>
      </w:r>
      <w:r w:rsidR="00C87147">
        <w:t xml:space="preserve">and </w:t>
      </w:r>
      <w:r w:rsidR="00CB65EA">
        <w:t>sunflower et</w:t>
      </w:r>
      <w:r w:rsidR="007F183B">
        <w:t>c</w:t>
      </w:r>
      <w:r>
        <w:t>.</w:t>
      </w:r>
      <w:r w:rsidR="002F264E">
        <w:t xml:space="preserve">  </w:t>
      </w:r>
      <w:r w:rsidR="00720184">
        <w:t>Many legumes</w:t>
      </w:r>
      <w:r w:rsidR="002F264E">
        <w:t xml:space="preserve"> and </w:t>
      </w:r>
      <w:r w:rsidR="00262A66">
        <w:t>b</w:t>
      </w:r>
      <w:r w:rsidR="002F264E">
        <w:t xml:space="preserve">rassicas have low C:N ratios and will decompose very rapidly. Keep a </w:t>
      </w:r>
      <w:r w:rsidR="00720184">
        <w:t>well-balanced</w:t>
      </w:r>
      <w:r w:rsidR="002F264E">
        <w:t xml:space="preserve"> approach to the mix.</w:t>
      </w:r>
    </w:p>
    <w:p w:rsidR="003473A0" w:rsidP="003473A0" w:rsidRDefault="003473A0" w14:paraId="45DED5B4" w14:textId="4F7B8628">
      <w:pPr>
        <w:pStyle w:val="ListParagraph"/>
        <w:numPr>
          <w:ilvl w:val="1"/>
          <w:numId w:val="2"/>
        </w:numPr>
      </w:pPr>
      <w:r>
        <w:t xml:space="preserve">Is the goal to add or scavenge nitrogen?  If so, add in </w:t>
      </w:r>
      <w:r w:rsidR="00BB28F3">
        <w:t>legumes and</w:t>
      </w:r>
      <w:r w:rsidR="0035458E">
        <w:t xml:space="preserve"> deep</w:t>
      </w:r>
      <w:r w:rsidR="009359D7">
        <w:t>-</w:t>
      </w:r>
      <w:r w:rsidR="0035458E">
        <w:t>rooted species</w:t>
      </w:r>
      <w:r>
        <w:t>.</w:t>
      </w:r>
      <w:r w:rsidRPr="003438B3" w:rsidR="003438B3">
        <w:rPr>
          <w:noProof/>
        </w:rPr>
        <w:t xml:space="preserve"> </w:t>
      </w:r>
    </w:p>
    <w:p w:rsidR="00783A29" w:rsidP="00A53633" w:rsidRDefault="003F3103" w14:paraId="3A2B22F8" w14:textId="2C4EC8DF">
      <w:pPr>
        <w:pStyle w:val="ListParagraph"/>
        <w:numPr>
          <w:ilvl w:val="1"/>
          <w:numId w:val="2"/>
        </w:numPr>
      </w:pPr>
      <w:r>
        <w:rPr>
          <w:noProof/>
        </w:rPr>
        <w:drawing>
          <wp:anchor distT="0" distB="0" distL="114300" distR="114300" simplePos="0" relativeHeight="251662336" behindDoc="1" locked="0" layoutInCell="1" allowOverlap="1" wp14:anchorId="1FFC0614" wp14:editId="15DB720E">
            <wp:simplePos x="0" y="0"/>
            <wp:positionH relativeFrom="column">
              <wp:posOffset>4262120</wp:posOffset>
            </wp:positionH>
            <wp:positionV relativeFrom="paragraph">
              <wp:posOffset>501650</wp:posOffset>
            </wp:positionV>
            <wp:extent cx="1670050" cy="1483360"/>
            <wp:effectExtent l="17145" t="20955" r="23495" b="23495"/>
            <wp:wrapTight wrapText="bothSides">
              <wp:wrapPolygon edited="0">
                <wp:start x="-271" y="21850"/>
                <wp:lineTo x="21657" y="21850"/>
                <wp:lineTo x="21657" y="-65"/>
                <wp:lineTo x="-271" y="-65"/>
                <wp:lineTo x="-271" y="21850"/>
              </wp:wrapPolygon>
            </wp:wrapTight>
            <wp:docPr id="7" name="Picture 6">
              <a:extLst xmlns:a="http://schemas.openxmlformats.org/drawingml/2006/main">
                <a:ext uri="{FF2B5EF4-FFF2-40B4-BE49-F238E27FC236}">
                  <a16:creationId xmlns:a16="http://schemas.microsoft.com/office/drawing/2014/main" id="{DFE8A1E3-83C8-48B6-9D8A-41B7F5C46F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DFE8A1E3-83C8-48B6-9D8A-41B7F5C46F9C}"/>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r="15550"/>
                    <a:stretch/>
                  </pic:blipFill>
                  <pic:spPr>
                    <a:xfrm rot="5400000">
                      <a:off x="0" y="0"/>
                      <a:ext cx="1670050" cy="1483360"/>
                    </a:xfrm>
                    <a:prstGeom prst="rect">
                      <a:avLst/>
                    </a:prstGeom>
                    <a:ln w="19050">
                      <a:solidFill>
                        <a:schemeClr val="tx1"/>
                      </a:solidFill>
                    </a:ln>
                  </pic:spPr>
                </pic:pic>
              </a:graphicData>
            </a:graphic>
          </wp:anchor>
        </w:drawing>
      </w:r>
      <w:r w:rsidR="00CB1612">
        <w:t xml:space="preserve">As the mix gets more diverse continue to </w:t>
      </w:r>
      <w:r w:rsidR="008C434B">
        <w:t xml:space="preserve">reduce seeding rate of each species </w:t>
      </w:r>
      <w:r w:rsidR="00F713C4">
        <w:t xml:space="preserve">while </w:t>
      </w:r>
      <w:r w:rsidR="008C434B">
        <w:t>allowing each specie to have the opportunity to express itself.</w:t>
      </w:r>
      <w:r w:rsidR="00BF2589">
        <w:t xml:space="preserve">  For example: if adding 4 brassica sp</w:t>
      </w:r>
      <w:r w:rsidR="00A564A7">
        <w:t>ecies, give each species ½ pound, which equals the rule of no more than two pounds</w:t>
      </w:r>
      <w:r w:rsidR="00F713C4">
        <w:t xml:space="preserve"> total</w:t>
      </w:r>
      <w:r w:rsidR="00A564A7">
        <w:t>.</w:t>
      </w:r>
      <w:r w:rsidRPr="003F3103">
        <w:rPr>
          <w:noProof/>
        </w:rPr>
        <w:t xml:space="preserve"> </w:t>
      </w:r>
    </w:p>
    <w:p w:rsidR="00522B04" w:rsidP="00522B04" w:rsidRDefault="00522B04" w14:paraId="5E2A6006" w14:textId="276809AA">
      <w:pPr>
        <w:pStyle w:val="ListParagraph"/>
        <w:numPr>
          <w:ilvl w:val="1"/>
          <w:numId w:val="2"/>
        </w:numPr>
      </w:pPr>
      <w:r>
        <w:t xml:space="preserve">Legumes are </w:t>
      </w:r>
      <w:r w:rsidR="00AE1797">
        <w:t xml:space="preserve">often </w:t>
      </w:r>
      <w:r>
        <w:t xml:space="preserve">the most expensive part of the mix.  Try and have large seeded and small seeded </w:t>
      </w:r>
      <w:r w:rsidR="00F713C4">
        <w:t xml:space="preserve">cover crops </w:t>
      </w:r>
      <w:r>
        <w:t>like peas, vetch and clovers.  This will help keep the mix from being too expensive</w:t>
      </w:r>
      <w:r w:rsidR="00783A29">
        <w:t xml:space="preserve">.  The </w:t>
      </w:r>
      <w:r w:rsidR="00DB7354">
        <w:t>big, seeded</w:t>
      </w:r>
      <w:r w:rsidR="00783A29">
        <w:t xml:space="preserve"> cover crops will break through the soil and allow the </w:t>
      </w:r>
      <w:r w:rsidR="0047223C">
        <w:t>small seeded</w:t>
      </w:r>
      <w:r w:rsidR="00783A29">
        <w:t xml:space="preserve"> cover crops to follow in their path</w:t>
      </w:r>
      <w:r w:rsidR="0047223C">
        <w:t xml:space="preserve"> upwards</w:t>
      </w:r>
      <w:r w:rsidR="00783A29">
        <w:t>.</w:t>
      </w:r>
    </w:p>
    <w:p w:rsidR="00DF52F3" w:rsidP="003473A0" w:rsidRDefault="00B75AB1" w14:paraId="79399033" w14:textId="7C6EAF83">
      <w:pPr>
        <w:pStyle w:val="ListParagraph"/>
        <w:numPr>
          <w:ilvl w:val="1"/>
          <w:numId w:val="2"/>
        </w:numPr>
      </w:pPr>
      <w:r>
        <w:rPr>
          <w:noProof/>
        </w:rPr>
        <mc:AlternateContent>
          <mc:Choice Requires="wps">
            <w:drawing>
              <wp:anchor distT="0" distB="0" distL="114300" distR="114300" simplePos="0" relativeHeight="251665408" behindDoc="0" locked="0" layoutInCell="1" allowOverlap="1" wp14:anchorId="3D503CE3" wp14:editId="48F512BF">
                <wp:simplePos x="0" y="0"/>
                <wp:positionH relativeFrom="margin">
                  <wp:posOffset>4271586</wp:posOffset>
                </wp:positionH>
                <wp:positionV relativeFrom="paragraph">
                  <wp:posOffset>328359</wp:posOffset>
                </wp:positionV>
                <wp:extent cx="1597745" cy="445674"/>
                <wp:effectExtent l="0" t="0" r="21590" b="12065"/>
                <wp:wrapNone/>
                <wp:docPr id="937057367" name="Text Box 10"/>
                <wp:cNvGraphicFramePr/>
                <a:graphic xmlns:a="http://schemas.openxmlformats.org/drawingml/2006/main">
                  <a:graphicData uri="http://schemas.microsoft.com/office/word/2010/wordprocessingShape">
                    <wps:wsp>
                      <wps:cNvSpPr txBox="1"/>
                      <wps:spPr>
                        <a:xfrm>
                          <a:off x="0" y="0"/>
                          <a:ext cx="1597745" cy="445674"/>
                        </a:xfrm>
                        <a:prstGeom prst="rect">
                          <a:avLst/>
                        </a:prstGeom>
                        <a:solidFill>
                          <a:schemeClr val="lt1"/>
                        </a:solidFill>
                        <a:ln w="6350">
                          <a:solidFill>
                            <a:prstClr val="black"/>
                          </a:solidFill>
                        </a:ln>
                      </wps:spPr>
                      <wps:txbx>
                        <w:txbxContent>
                          <w:p w:rsidRPr="00583672" w:rsidR="00B75AB1" w:rsidRDefault="00BD2EFF" w14:paraId="0BC61B5C" w14:textId="46428383">
                            <w:pPr>
                              <w:rPr>
                                <w:sz w:val="18"/>
                                <w:szCs w:val="18"/>
                              </w:rPr>
                            </w:pPr>
                            <w:r w:rsidRPr="00583672">
                              <w:rPr>
                                <w:sz w:val="18"/>
                                <w:szCs w:val="18"/>
                              </w:rPr>
                              <w:t>12-way</w:t>
                            </w:r>
                            <w:r w:rsidRPr="00583672" w:rsidR="00583672">
                              <w:rPr>
                                <w:sz w:val="18"/>
                                <w:szCs w:val="18"/>
                              </w:rPr>
                              <w:t xml:space="preserve"> cover crop mix</w:t>
                            </w:r>
                            <w:r w:rsidR="00583672">
                              <w:rPr>
                                <w:sz w:val="18"/>
                                <w:szCs w:val="18"/>
                              </w:rPr>
                              <w:t>.</w:t>
                            </w:r>
                            <w:r>
                              <w:rPr>
                                <w:sz w:val="18"/>
                                <w:szCs w:val="18"/>
                              </w:rPr>
                              <w:t xml:space="preserve"> </w:t>
                            </w:r>
                            <w:r w:rsidRPr="00BD2EFF" w:rsidR="00B75AB1">
                              <w:rPr>
                                <w:sz w:val="16"/>
                                <w:szCs w:val="16"/>
                              </w:rPr>
                              <w:t>Photos: Marlon Winger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style="position:absolute;left:0;text-align:left;margin-left:336.35pt;margin-top:25.85pt;width:125.8pt;height:35.1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" w14:anchorId="3D503CE3">
                <v:textbox>
                  <w:txbxContent>
                    <w:p w:rsidRPr="00583672" w:rsidR="00B75AB1" w:rsidRDefault="00BD2EFF" w14:paraId="0BC61B5C" w14:textId="46428383">
                      <w:pPr>
                        <w:rPr>
                          <w:sz w:val="18"/>
                          <w:szCs w:val="18"/>
                        </w:rPr>
                      </w:pPr>
                      <w:r w:rsidRPr="00583672">
                        <w:rPr>
                          <w:sz w:val="18"/>
                          <w:szCs w:val="18"/>
                        </w:rPr>
                        <w:t>12-way</w:t>
                      </w:r>
                      <w:r w:rsidRPr="00583672" w:rsidR="00583672">
                        <w:rPr>
                          <w:sz w:val="18"/>
                          <w:szCs w:val="18"/>
                        </w:rPr>
                        <w:t xml:space="preserve"> cover crop mix</w:t>
                      </w:r>
                      <w:r w:rsidR="00583672">
                        <w:rPr>
                          <w:sz w:val="18"/>
                          <w:szCs w:val="18"/>
                        </w:rPr>
                        <w:t>.</w:t>
                      </w:r>
                      <w:r>
                        <w:rPr>
                          <w:sz w:val="18"/>
                          <w:szCs w:val="18"/>
                        </w:rPr>
                        <w:t xml:space="preserve"> </w:t>
                      </w:r>
                      <w:r w:rsidRPr="00BD2EFF" w:rsidR="00B75AB1">
                        <w:rPr>
                          <w:sz w:val="16"/>
                          <w:szCs w:val="16"/>
                        </w:rPr>
                        <w:t>Photos: Marlon Winger</w:t>
                      </w:r>
                    </w:p>
                  </w:txbxContent>
                </v:textbox>
                <w10:wrap anchorx="margin"/>
              </v:shape>
            </w:pict>
          </mc:Fallback>
        </mc:AlternateContent>
      </w:r>
      <w:r w:rsidR="00DF52F3">
        <w:t xml:space="preserve">If </w:t>
      </w:r>
      <w:r w:rsidR="00C4172D">
        <w:t xml:space="preserve">improved </w:t>
      </w:r>
      <w:r w:rsidR="00DF52F3">
        <w:t>soil health</w:t>
      </w:r>
      <w:r w:rsidR="00C4172D">
        <w:t xml:space="preserve"> and soil </w:t>
      </w:r>
      <w:r w:rsidR="00DB7354">
        <w:t>regeneration is</w:t>
      </w:r>
      <w:r w:rsidR="00DF52F3">
        <w:t xml:space="preserve"> an overarching goal of the </w:t>
      </w:r>
      <w:r w:rsidR="00C87147">
        <w:t xml:space="preserve">farming </w:t>
      </w:r>
      <w:r w:rsidR="002F264E">
        <w:t>operation,</w:t>
      </w:r>
      <w:r w:rsidR="00DF52F3">
        <w:t xml:space="preserve"> then diversity </w:t>
      </w:r>
      <w:r w:rsidR="00C87147">
        <w:t>cannot</w:t>
      </w:r>
      <w:r w:rsidR="00DF52F3">
        <w:t xml:space="preserve"> be </w:t>
      </w:r>
      <w:r w:rsidR="00DB7354">
        <w:t>overstated</w:t>
      </w:r>
      <w:r w:rsidR="00DF52F3">
        <w:t>.</w:t>
      </w:r>
    </w:p>
    <w:p w:rsidR="009776A8" w:rsidP="009776A8" w:rsidRDefault="009776A8" w14:paraId="555BD6C7" w14:textId="7A2D9C29">
      <w:pPr>
        <w:pStyle w:val="ListParagraph"/>
      </w:pPr>
    </w:p>
    <w:p w:rsidR="009776A8" w:rsidP="00F8480E" w:rsidRDefault="00C913E0" w14:paraId="43CF6D66" w14:textId="5CE76090">
      <w:pPr>
        <w:pStyle w:val="ListParagraph"/>
        <w:numPr>
          <w:ilvl w:val="0"/>
          <w:numId w:val="2"/>
        </w:numPr>
        <w:rPr/>
      </w:pPr>
      <w:r>
        <w:rPr>
          <w:noProof/>
        </w:rPr>
        <w:lastRenderedPageBreak/>
        <w:drawing>
          <wp:anchor distT="0" distB="0" distL="114300" distR="114300" simplePos="0" relativeHeight="251661312" behindDoc="1" locked="0" layoutInCell="1" allowOverlap="1" wp14:anchorId="3ABAF7EE" wp14:editId="53BAC6D0">
            <wp:simplePos x="0" y="0"/>
            <wp:positionH relativeFrom="column">
              <wp:posOffset>4632138</wp:posOffset>
            </wp:positionH>
            <wp:positionV relativeFrom="paragraph">
              <wp:posOffset>19050</wp:posOffset>
            </wp:positionV>
            <wp:extent cx="1594485" cy="1195705"/>
            <wp:effectExtent l="19050" t="19050" r="24765" b="23495"/>
            <wp:wrapTight wrapText="bothSides">
              <wp:wrapPolygon edited="0">
                <wp:start x="-258" y="-344"/>
                <wp:lineTo x="-258" y="21680"/>
                <wp:lineTo x="21677" y="21680"/>
                <wp:lineTo x="21677" y="-344"/>
                <wp:lineTo x="-258" y="-344"/>
              </wp:wrapPolygon>
            </wp:wrapTight>
            <wp:docPr id="106745228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94485" cy="1195705"/>
                    </a:xfrm>
                    <a:prstGeom prst="rect">
                      <a:avLst/>
                    </a:prstGeom>
                    <a:noFill/>
                    <a:ln w="19050">
                      <a:solidFill>
                        <a:schemeClr val="tx1"/>
                      </a:solidFill>
                    </a:ln>
                  </pic:spPr>
                </pic:pic>
              </a:graphicData>
            </a:graphic>
            <wp14:sizeRelH relativeFrom="margin">
              <wp14:pctWidth>0</wp14:pctWidth>
            </wp14:sizeRelH>
            <wp14:sizeRelV relativeFrom="margin">
              <wp14:pctHeight>0</wp14:pctHeight>
            </wp14:sizeRelV>
          </wp:anchor>
        </w:drawing>
      </w:r>
      <w:r w:rsidR="00F151F4">
        <w:rPr>
          <w:noProof/>
        </w:rPr>
        <mc:AlternateContent>
          <mc:Choice Requires="wps">
            <w:drawing>
              <wp:anchor distT="0" distB="0" distL="114300" distR="114300" simplePos="0" relativeHeight="251668480" behindDoc="0" locked="0" layoutInCell="1" allowOverlap="1" wp14:anchorId="44282944" wp14:editId="38E6272A">
                <wp:simplePos x="0" y="0"/>
                <wp:positionH relativeFrom="column">
                  <wp:posOffset>4635500</wp:posOffset>
                </wp:positionH>
                <wp:positionV relativeFrom="paragraph">
                  <wp:posOffset>1238250</wp:posOffset>
                </wp:positionV>
                <wp:extent cx="1543050" cy="209550"/>
                <wp:effectExtent l="0" t="0" r="19050" b="19050"/>
                <wp:wrapNone/>
                <wp:docPr id="1586287960" name="Text Box 14"/>
                <wp:cNvGraphicFramePr/>
                <a:graphic xmlns:a="http://schemas.openxmlformats.org/drawingml/2006/main">
                  <a:graphicData uri="http://schemas.microsoft.com/office/word/2010/wordprocessingShape">
                    <wps:wsp>
                      <wps:cNvSpPr txBox="1"/>
                      <wps:spPr>
                        <a:xfrm>
                          <a:off x="0" y="0"/>
                          <a:ext cx="1543050" cy="209550"/>
                        </a:xfrm>
                        <a:prstGeom prst="rect">
                          <a:avLst/>
                        </a:prstGeom>
                        <a:solidFill>
                          <a:schemeClr val="lt1"/>
                        </a:solidFill>
                        <a:ln w="6350">
                          <a:solidFill>
                            <a:prstClr val="black"/>
                          </a:solidFill>
                        </a:ln>
                      </wps:spPr>
                      <wps:txbx>
                        <w:txbxContent>
                          <w:p w:rsidRPr="00EA6D29" w:rsidR="00F151F4" w:rsidRDefault="00F151F4" w14:paraId="20BEE41E" w14:textId="3FD30F86">
                            <w:pPr>
                              <w:rPr>
                                <w:sz w:val="16"/>
                                <w:szCs w:val="16"/>
                              </w:rPr>
                            </w:pPr>
                            <w:r w:rsidRPr="00EA6D29">
                              <w:rPr>
                                <w:sz w:val="16"/>
                                <w:szCs w:val="16"/>
                              </w:rPr>
                              <w:t>Photo: Marlon Winger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style="position:absolute;left:0;text-align:left;margin-left:365pt;margin-top:97.5pt;width:121.5pt;height: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" w14:anchorId="44282944">
                <v:textbox>
                  <w:txbxContent>
                    <w:p w:rsidRPr="00EA6D29" w:rsidR="00F151F4" w:rsidRDefault="00F151F4" w14:paraId="20BEE41E" w14:textId="3FD30F86">
                      <w:pPr>
                        <w:rPr>
                          <w:sz w:val="16"/>
                          <w:szCs w:val="16"/>
                        </w:rPr>
                      </w:pPr>
                      <w:r w:rsidRPr="00EA6D29">
                        <w:rPr>
                          <w:sz w:val="16"/>
                          <w:szCs w:val="16"/>
                        </w:rPr>
                        <w:t>Photo: Marlon Winger</w:t>
                      </w:r>
                    </w:p>
                  </w:txbxContent>
                </v:textbox>
              </v:shape>
            </w:pict>
          </mc:Fallback>
        </mc:AlternateContent>
      </w:r>
      <w:r w:rsidR="003473A0">
        <w:rPr/>
        <w:t>You’ll</w:t>
      </w:r>
      <w:r w:rsidR="003473A0">
        <w:rPr/>
        <w:t xml:space="preserve"> notice that some seeds are small and weigh less</w:t>
      </w:r>
      <w:r w:rsidR="0035458E">
        <w:rPr/>
        <w:t xml:space="preserve">, however most cover crop seeds have </w:t>
      </w:r>
      <w:r w:rsidR="0035458E">
        <w:rPr/>
        <w:t>a very similar</w:t>
      </w:r>
      <w:r w:rsidR="0035458E">
        <w:rPr/>
        <w:t xml:space="preserve"> seed density.</w:t>
      </w:r>
      <w:r w:rsidR="006B7EED">
        <w:rPr/>
        <w:t xml:space="preserve"> </w:t>
      </w:r>
      <w:r w:rsidR="003343C9">
        <w:rPr/>
        <w:t>For example, winter wheat has a bushel weight of 60</w:t>
      </w:r>
      <w:r w:rsidR="00C87147">
        <w:rPr/>
        <w:t xml:space="preserve"> </w:t>
      </w:r>
      <w:r w:rsidR="003343C9">
        <w:rPr/>
        <w:t>lbs</w:t>
      </w:r>
      <w:r w:rsidR="00635FBE">
        <w:rPr/>
        <w:t xml:space="preserve"> and turnips, even though a smaller seed have a </w:t>
      </w:r>
      <w:r w:rsidR="00491855">
        <w:rPr/>
        <w:t xml:space="preserve">55 </w:t>
      </w:r>
      <w:r w:rsidR="00635FBE">
        <w:rPr/>
        <w:t>lb</w:t>
      </w:r>
      <w:r w:rsidR="000522C3">
        <w:rPr/>
        <w:t>s</w:t>
      </w:r>
      <w:r w:rsidR="00635FBE">
        <w:rPr/>
        <w:t xml:space="preserve"> bushel weight</w:t>
      </w:r>
      <w:r w:rsidR="00635FBE">
        <w:rPr/>
        <w:t xml:space="preserve">.  </w:t>
      </w:r>
      <w:r w:rsidR="00DC5375">
        <w:rPr/>
        <w:t xml:space="preserve">Most are 50-60 lbs per bushel</w:t>
      </w:r>
      <w:r w:rsidR="00DC5375">
        <w:rPr/>
        <w:t xml:space="preserve">.  </w:t>
      </w:r>
      <w:r w:rsidR="00635FBE">
        <w:rPr/>
        <w:t xml:space="preserve">That is why when we plant mixes, they seem to stay in solution in the seed drill box</w:t>
      </w:r>
      <w:r w:rsidR="00635FBE">
        <w:rPr/>
        <w:t xml:space="preserve">.  </w:t>
      </w:r>
      <w:r w:rsidR="006B7EED">
        <w:rPr/>
        <w:t>When planted</w:t>
      </w:r>
      <w:r w:rsidR="00B07EC9">
        <w:rPr/>
        <w:t>,</w:t>
      </w:r>
      <w:r w:rsidR="006B7EED">
        <w:rPr/>
        <w:t xml:space="preserve"> the bigger seeds seem to punch through the soil and the smaller ones follow their path</w:t>
      </w:r>
      <w:r w:rsidR="006B7EED">
        <w:rPr/>
        <w:t xml:space="preserve">.</w:t>
      </w:r>
      <w:r w:rsidR="00C4172D">
        <w:rPr/>
        <w:t xml:space="preserve">  </w:t>
      </w:r>
      <w:r w:rsidR="00C4172D">
        <w:rPr/>
        <w:t xml:space="preserve">When first learning to plant mixes </w:t>
      </w:r>
      <w:r w:rsidR="00C4172D">
        <w:rPr/>
        <w:t xml:space="preserve">don’t</w:t>
      </w:r>
      <w:r w:rsidR="00C4172D">
        <w:rPr/>
        <w:t xml:space="preserve"> fill the drill box full.</w:t>
      </w:r>
      <w:r w:rsidR="007C08D7">
        <w:rPr/>
        <w:t xml:space="preserve"> If there is concern that the mix </w:t>
      </w:r>
      <w:r w:rsidR="007C08D7">
        <w:rPr/>
        <w:t>will settle out during the planting operation, consi</w:t>
      </w:r>
      <w:r w:rsidR="001D194F">
        <w:rPr/>
        <w:t>der</w:t>
      </w:r>
      <w:r w:rsidR="007C08D7">
        <w:rPr/>
        <w:t xml:space="preserve"> not filling the seed box completely full so that observations can be completed to gain confidence in uniform seed distribution.</w:t>
      </w:r>
      <w:r w:rsidR="00C4172D">
        <w:rPr/>
        <w:t xml:space="preserve">  It is easier to refill than run out of seed.</w:t>
      </w:r>
    </w:p>
    <w:p w:rsidR="00F71D23" w:rsidP="00F71D23" w:rsidRDefault="00F71D23" w14:paraId="2CA2B681" w14:textId="77777777">
      <w:pPr>
        <w:pStyle w:val="ListParagraph"/>
      </w:pPr>
    </w:p>
    <w:p w:rsidR="00C4172D" w:rsidP="00F8480E" w:rsidRDefault="00C4172D" w14:paraId="752C8AE9" w14:textId="61CC3E07">
      <w:pPr>
        <w:pStyle w:val="ListParagraph"/>
        <w:numPr>
          <w:ilvl w:val="0"/>
          <w:numId w:val="2"/>
        </w:numPr>
      </w:pPr>
      <w:r>
        <w:t>Because cover crop mixes are so unique, drill calibration is a must for added success.</w:t>
      </w:r>
    </w:p>
    <w:p w:rsidR="00492D5B" w:rsidP="00492D5B" w:rsidRDefault="00492D5B" w14:paraId="7AD4FB83" w14:textId="77777777">
      <w:pPr>
        <w:pStyle w:val="ListParagraph"/>
      </w:pPr>
    </w:p>
    <w:p w:rsidR="008978FC" w:rsidP="0095176C" w:rsidRDefault="008978FC" w14:paraId="780EF683" w14:textId="40C91949">
      <w:pPr>
        <w:pStyle w:val="ListParagraph"/>
        <w:numPr>
          <w:ilvl w:val="0"/>
          <w:numId w:val="2"/>
        </w:numPr>
      </w:pPr>
      <w:r>
        <w:t>A cover crop mix dominated by small seeded species</w:t>
      </w:r>
      <w:r w:rsidR="00C4172D">
        <w:t xml:space="preserve"> (mustards, clovers, teff)</w:t>
      </w:r>
      <w:r>
        <w:t xml:space="preserve"> will generally not follow the rule of thumb </w:t>
      </w:r>
      <w:r w:rsidR="00CC2EA5">
        <w:t>of 40</w:t>
      </w:r>
      <w:r w:rsidR="00C87147">
        <w:t xml:space="preserve"> </w:t>
      </w:r>
      <w:r w:rsidR="00CC2EA5">
        <w:t xml:space="preserve">lbs per acres and not more than 1.3 million pounds </w:t>
      </w:r>
      <w:r w:rsidR="00C24D11">
        <w:t xml:space="preserve">of seed </w:t>
      </w:r>
      <w:r w:rsidR="00CC2EA5">
        <w:t>per acre.</w:t>
      </w:r>
      <w:r w:rsidR="005E4DDA">
        <w:t xml:space="preserve"> </w:t>
      </w:r>
      <w:r w:rsidR="004B759B">
        <w:t xml:space="preserve"> One hundred pounds of wheat seed </w:t>
      </w:r>
      <w:r w:rsidR="00377AB8">
        <w:t xml:space="preserve">equals about 1 million seeds. </w:t>
      </w:r>
      <w:r w:rsidR="005E4DDA">
        <w:t xml:space="preserve">Adjust accordingly realizing </w:t>
      </w:r>
      <w:r w:rsidR="00554172">
        <w:t>all</w:t>
      </w:r>
      <w:r w:rsidR="005E4DDA">
        <w:t xml:space="preserve"> the small seeds will not germinate and emerge through the soil.</w:t>
      </w:r>
      <w:r w:rsidR="004F4147">
        <w:t xml:space="preserve">  You can estimate </w:t>
      </w:r>
      <w:proofErr w:type="gramStart"/>
      <w:r w:rsidR="004F4147">
        <w:t>pretty close</w:t>
      </w:r>
      <w:proofErr w:type="gramEnd"/>
      <w:r w:rsidR="004F4147">
        <w:t xml:space="preserve"> on coated seed, if you know what percent of the seed is coated as an estimate of seeds per pound</w:t>
      </w:r>
      <w:r w:rsidR="000C5733">
        <w:t>.</w:t>
      </w:r>
      <w:r w:rsidR="00E542CC">
        <w:t xml:space="preserve"> </w:t>
      </w:r>
      <w:r w:rsidR="00C46A21">
        <w:t>Coated seed seems to have a higher survival rate than naked seed.</w:t>
      </w:r>
    </w:p>
    <w:p w:rsidR="00B13C74" w:rsidP="008978FC" w:rsidRDefault="00AD7407" w14:paraId="6DF6A930" w14:textId="27EC69D3">
      <w:r>
        <w:t xml:space="preserve">This </w:t>
      </w:r>
      <w:r w:rsidR="00786DAF">
        <w:t>philosophy is</w:t>
      </w:r>
      <w:r>
        <w:t xml:space="preserve"> meant to provide general guidelines.  </w:t>
      </w:r>
      <w:r w:rsidR="00C4172D">
        <w:t xml:space="preserve">This cover crop building method is not the only method out there but has worked for a lot of conservation planners and producers. </w:t>
      </w:r>
      <w:r w:rsidR="00D02605">
        <w:t>There are a lot of “it depends”</w:t>
      </w:r>
      <w:r w:rsidR="00807779">
        <w:t xml:space="preserve"> when building a cover crop mix. </w:t>
      </w:r>
      <w:r w:rsidR="00ED4797">
        <w:t>There is no better teacher than field observations, to say maybe we planted a species to heavy</w:t>
      </w:r>
      <w:r w:rsidR="00F73BC8">
        <w:t xml:space="preserve">. It is ok to fail, </w:t>
      </w:r>
      <w:proofErr w:type="gramStart"/>
      <w:r w:rsidR="00F73BC8">
        <w:t>as long as</w:t>
      </w:r>
      <w:proofErr w:type="gramEnd"/>
      <w:r w:rsidR="00F73BC8">
        <w:t xml:space="preserve"> you fall forward. </w:t>
      </w:r>
      <w:r w:rsidR="00807779">
        <w:t xml:space="preserve">Find a mentor that can help guide you in creating </w:t>
      </w:r>
      <w:r w:rsidR="00C87147">
        <w:t xml:space="preserve">alternative cover crop </w:t>
      </w:r>
      <w:r w:rsidR="00C4172D">
        <w:t>mixes.</w:t>
      </w:r>
      <w:r w:rsidR="00C87147">
        <w:t xml:space="preserve">  </w:t>
      </w:r>
      <w:r w:rsidR="00E304A7">
        <w:t>I was taught this philosophy by Jon Stika, NRCS area resource conservationist from North Dakota years ago.</w:t>
      </w:r>
    </w:p>
    <w:p w:rsidR="00E304A7" w:rsidP="00E304A7" w:rsidRDefault="00C87147" w14:paraId="440F3676" w14:textId="0F4B23E2">
      <w:r>
        <w:t>There are many tools available to help you learn about each of the many cover crops</w:t>
      </w:r>
      <w:r w:rsidR="007E4C95">
        <w:t xml:space="preserve"> traits</w:t>
      </w:r>
      <w:r>
        <w:t xml:space="preserve"> that can be part of the mix.  </w:t>
      </w:r>
    </w:p>
    <w:p w:rsidR="00E37A33" w:rsidP="00E304A7" w:rsidRDefault="00E37A33" w14:paraId="6102A586" w14:textId="77777777"/>
    <w:p w:rsidR="00E37A33" w:rsidP="00E304A7" w:rsidRDefault="00E37A33" w14:paraId="1432D8C6" w14:textId="77777777"/>
    <w:p w:rsidR="00E37A33" w:rsidP="00E304A7" w:rsidRDefault="00E37A33" w14:paraId="14C33B72" w14:textId="77777777"/>
    <w:p w:rsidR="00E37A33" w:rsidP="00E304A7" w:rsidRDefault="00E37A33" w14:paraId="5937CD14" w14:textId="77777777"/>
    <w:p w:rsidR="00E37A33" w:rsidP="00E304A7" w:rsidRDefault="00E37A33" w14:paraId="00873591" w14:textId="77777777"/>
    <w:p w:rsidR="00E37A33" w:rsidP="00E304A7" w:rsidRDefault="00E37A33" w14:paraId="5774DC65" w14:textId="77777777"/>
    <w:p w:rsidR="00E37A33" w:rsidP="00E304A7" w:rsidRDefault="00E37A33" w14:paraId="33BD7A1A" w14:textId="77777777"/>
    <w:p w:rsidR="00E37A33" w:rsidP="00E304A7" w:rsidRDefault="00E37A33" w14:paraId="730AE9F6" w14:textId="77777777"/>
    <w:p w:rsidR="00E37A33" w:rsidP="00E304A7" w:rsidRDefault="00E37A33" w14:paraId="172EC035" w14:textId="77777777"/>
    <w:p w:rsidR="00E37A33" w:rsidP="00E304A7" w:rsidRDefault="00E37A33" w14:paraId="79724BBB" w14:textId="77777777"/>
    <w:p w:rsidR="00E37A33" w:rsidP="00E304A7" w:rsidRDefault="00E37A33" w14:paraId="4188DAFF" w14:textId="77777777"/>
    <w:p w:rsidR="00E37A33" w:rsidP="00E304A7" w:rsidRDefault="00E37A33" w14:paraId="53E14137" w14:textId="77777777"/>
    <w:p w:rsidR="00E37A33" w:rsidP="00E304A7" w:rsidRDefault="00F27CFA" w14:paraId="3D4C149D" w14:textId="12C435ED">
      <w:pPr>
        <w:rPr>
          <w:noProof/>
        </w:rPr>
      </w:pPr>
      <w:hyperlink w:history="1" r:id="rId13">
        <w:r w:rsidRPr="0020045A" w:rsidR="003968FF">
          <w:rPr>
            <w:rStyle w:val="Hyperlink"/>
            <w:color w:val="auto"/>
            <w:u w:val="none"/>
          </w:rPr>
          <w:t xml:space="preserve">Drill </w:t>
        </w:r>
        <w:r w:rsidRPr="0020045A" w:rsidR="00774CAB">
          <w:rPr>
            <w:rStyle w:val="Hyperlink"/>
            <w:color w:val="auto"/>
            <w:u w:val="none"/>
          </w:rPr>
          <w:t>c</w:t>
        </w:r>
        <w:r w:rsidRPr="0020045A" w:rsidR="003968FF">
          <w:rPr>
            <w:rStyle w:val="Hyperlink"/>
            <w:color w:val="auto"/>
            <w:u w:val="none"/>
          </w:rPr>
          <w:t>alibration tools</w:t>
        </w:r>
      </w:hyperlink>
      <w:r w:rsidR="00225845">
        <w:t>:</w:t>
      </w:r>
      <w:r w:rsidRPr="0020045A" w:rsidR="0020045A">
        <w:rPr>
          <w:noProof/>
        </w:rPr>
        <w:t xml:space="preserve"> </w:t>
      </w:r>
    </w:p>
    <w:p w:rsidR="0020045A" w:rsidP="00E304A7" w:rsidRDefault="0020045A" w14:paraId="5178BF8A" w14:textId="50AC3CF6">
      <w:r>
        <w:rPr>
          <w:noProof/>
        </w:rPr>
        <w:drawing>
          <wp:inline distT="0" distB="0" distL="0" distR="0" wp14:anchorId="508C4DCC" wp14:editId="03F41FBE">
            <wp:extent cx="5943600" cy="3430270"/>
            <wp:effectExtent l="19050" t="19050" r="19050" b="17780"/>
            <wp:docPr id="1677180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180456" name=""/>
                    <pic:cNvPicPr/>
                  </pic:nvPicPr>
                  <pic:blipFill>
                    <a:blip r:embed="rId14"/>
                    <a:stretch>
                      <a:fillRect/>
                    </a:stretch>
                  </pic:blipFill>
                  <pic:spPr>
                    <a:xfrm>
                      <a:off x="0" y="0"/>
                      <a:ext cx="5943600" cy="3430270"/>
                    </a:xfrm>
                    <a:prstGeom prst="rect">
                      <a:avLst/>
                    </a:prstGeom>
                    <a:ln w="19050">
                      <a:solidFill>
                        <a:schemeClr val="tx1"/>
                      </a:solidFill>
                    </a:ln>
                  </pic:spPr>
                </pic:pic>
              </a:graphicData>
            </a:graphic>
          </wp:inline>
        </w:drawing>
      </w:r>
    </w:p>
    <w:p w:rsidR="00775DEF" w:rsidP="00775DEF" w:rsidRDefault="00775DEF" w14:paraId="1AA310C9" w14:textId="77777777"/>
    <w:p w:rsidR="005F6182" w:rsidP="00040EBC" w:rsidRDefault="00A3679F" w14:paraId="3B4102D2" w14:textId="2357CA0D">
      <w:pPr>
        <w:ind w:left="720"/>
      </w:pPr>
      <w:r w:rsidRPr="00A3679F">
        <w:rPr>
          <w:noProof/>
        </w:rPr>
        <w:drawing>
          <wp:inline distT="0" distB="0" distL="0" distR="0" wp14:anchorId="16F79B03" wp14:editId="180999DF">
            <wp:extent cx="5943600" cy="3481705"/>
            <wp:effectExtent l="0" t="0" r="0" b="4445"/>
            <wp:docPr id="799594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594824" name=""/>
                    <pic:cNvPicPr/>
                  </pic:nvPicPr>
                  <pic:blipFill>
                    <a:blip r:embed="rId15"/>
                    <a:stretch>
                      <a:fillRect/>
                    </a:stretch>
                  </pic:blipFill>
                  <pic:spPr>
                    <a:xfrm>
                      <a:off x="0" y="0"/>
                      <a:ext cx="5943600" cy="3481705"/>
                    </a:xfrm>
                    <a:prstGeom prst="rect">
                      <a:avLst/>
                    </a:prstGeom>
                  </pic:spPr>
                </pic:pic>
              </a:graphicData>
            </a:graphic>
          </wp:inline>
        </w:drawing>
      </w:r>
    </w:p>
    <w:p w:rsidR="00FD16D8" w:rsidP="00700B24" w:rsidRDefault="00FD16D8" w14:paraId="63421330" w14:textId="16F076DB">
      <w:pPr>
        <w:pStyle w:val="ListParagraph"/>
      </w:pPr>
    </w:p>
    <w:p w:rsidR="00CC5DFE" w:rsidP="0071161E" w:rsidRDefault="00C4172D" w14:paraId="21B27D0C" w14:textId="3CEA0D07">
      <w:pPr>
        <w:ind w:left="360"/>
      </w:pPr>
      <w:r>
        <w:t>Example</w:t>
      </w:r>
      <w:r w:rsidR="00977BB2">
        <w:t>:</w:t>
      </w:r>
      <w:r>
        <w:t xml:space="preserve"> </w:t>
      </w:r>
      <w:r w:rsidR="0089103D">
        <w:t>W</w:t>
      </w:r>
      <w:r w:rsidR="00750E7F">
        <w:t xml:space="preserve">arm / </w:t>
      </w:r>
      <w:r w:rsidR="0089103D">
        <w:t>C</w:t>
      </w:r>
      <w:r w:rsidR="00750E7F">
        <w:t xml:space="preserve">ool </w:t>
      </w:r>
      <w:r>
        <w:t>mix:</w:t>
      </w:r>
      <w:r w:rsidRPr="00C4172D">
        <w:t xml:space="preserve"> </w:t>
      </w:r>
      <w:r w:rsidR="0052287F">
        <w:t>(</w:t>
      </w:r>
      <w:proofErr w:type="gramStart"/>
      <w:r w:rsidR="00A03038">
        <w:t>18 way</w:t>
      </w:r>
      <w:proofErr w:type="gramEnd"/>
      <w:r w:rsidR="00A03038">
        <w:t xml:space="preserve"> </w:t>
      </w:r>
      <w:r w:rsidR="00DC2AC5">
        <w:t>mix</w:t>
      </w:r>
      <w:r w:rsidR="0052287F">
        <w:t>)</w:t>
      </w:r>
    </w:p>
    <w:p w:rsidR="00750E7F" w:rsidP="00040EBC" w:rsidRDefault="00240813" w14:paraId="163A239F" w14:textId="756802FC">
      <w:pPr>
        <w:ind w:left="360"/>
      </w:pPr>
      <w:r>
        <w:rPr>
          <w:noProof/>
        </w:rPr>
        <mc:AlternateContent>
          <mc:Choice Requires="wps">
            <w:drawing>
              <wp:anchor distT="0" distB="0" distL="114300" distR="114300" simplePos="0" relativeHeight="251664384" behindDoc="0" locked="0" layoutInCell="1" allowOverlap="1" wp14:anchorId="324761E1" wp14:editId="2FDAD68B">
                <wp:simplePos x="0" y="0"/>
                <wp:positionH relativeFrom="column">
                  <wp:posOffset>736600</wp:posOffset>
                </wp:positionH>
                <wp:positionV relativeFrom="paragraph">
                  <wp:posOffset>3345815</wp:posOffset>
                </wp:positionV>
                <wp:extent cx="1314450" cy="273050"/>
                <wp:effectExtent l="0" t="0" r="19050" b="12700"/>
                <wp:wrapNone/>
                <wp:docPr id="1346262232" name="Text Box 9"/>
                <wp:cNvGraphicFramePr/>
                <a:graphic xmlns:a="http://schemas.openxmlformats.org/drawingml/2006/main">
                  <a:graphicData uri="http://schemas.microsoft.com/office/word/2010/wordprocessingShape">
                    <wps:wsp>
                      <wps:cNvSpPr txBox="1"/>
                      <wps:spPr>
                        <a:xfrm>
                          <a:off x="0" y="0"/>
                          <a:ext cx="1314450" cy="273050"/>
                        </a:xfrm>
                        <a:prstGeom prst="rect">
                          <a:avLst/>
                        </a:prstGeom>
                        <a:solidFill>
                          <a:schemeClr val="lt1"/>
                        </a:solidFill>
                        <a:ln w="6350">
                          <a:solidFill>
                            <a:prstClr val="black"/>
                          </a:solidFill>
                        </a:ln>
                      </wps:spPr>
                      <wps:txbx>
                        <w:txbxContent>
                          <w:p w:rsidR="00240813" w:rsidRDefault="00240813" w14:paraId="74728EF5" w14:textId="013293AB">
                            <w:r w:rsidRPr="00900C28">
                              <w:rPr>
                                <w:sz w:val="18"/>
                                <w:szCs w:val="18"/>
                              </w:rPr>
                              <w:t>Photo</w:t>
                            </w:r>
                            <w:r w:rsidRPr="00900C28" w:rsidR="00900C28">
                              <w:rPr>
                                <w:sz w:val="18"/>
                                <w:szCs w:val="18"/>
                              </w:rPr>
                              <w:t>: Marlon Winger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style="position:absolute;left:0;text-align:left;margin-left:58pt;margin-top:263.45pt;width:103.5pt;height:2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" w14:anchorId="324761E1">
                <v:textbox>
                  <w:txbxContent>
                    <w:p w:rsidR="00240813" w:rsidRDefault="00240813" w14:paraId="74728EF5" w14:textId="013293AB">
                      <w:r w:rsidRPr="00900C28">
                        <w:rPr>
                          <w:sz w:val="18"/>
                          <w:szCs w:val="18"/>
                        </w:rPr>
                        <w:t>Photo</w:t>
                      </w:r>
                      <w:r w:rsidRPr="00900C28" w:rsidR="00900C28">
                        <w:rPr>
                          <w:sz w:val="18"/>
                          <w:szCs w:val="18"/>
                        </w:rPr>
                        <w:t>: Marlon Winger</w:t>
                      </w:r>
                    </w:p>
                  </w:txbxContent>
                </v:textbox>
              </v:shape>
            </w:pict>
          </mc:Fallback>
        </mc:AlternateContent>
      </w:r>
      <w:r w:rsidRPr="00C32A55" w:rsidR="00C32A55">
        <w:rPr>
          <w:noProof/>
        </w:rPr>
        <w:drawing>
          <wp:inline distT="0" distB="0" distL="0" distR="0" wp14:anchorId="004073E4" wp14:editId="65A7EAB2">
            <wp:extent cx="2698750" cy="3513883"/>
            <wp:effectExtent l="0" t="0" r="6350" b="0"/>
            <wp:docPr id="1444006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006155" name=""/>
                    <pic:cNvPicPr/>
                  </pic:nvPicPr>
                  <pic:blipFill>
                    <a:blip r:embed="rId16"/>
                    <a:stretch>
                      <a:fillRect/>
                    </a:stretch>
                  </pic:blipFill>
                  <pic:spPr>
                    <a:xfrm>
                      <a:off x="0" y="0"/>
                      <a:ext cx="2702185" cy="3518356"/>
                    </a:xfrm>
                    <a:prstGeom prst="rect">
                      <a:avLst/>
                    </a:prstGeom>
                  </pic:spPr>
                </pic:pic>
              </a:graphicData>
            </a:graphic>
          </wp:inline>
        </w:drawing>
      </w:r>
      <w:r w:rsidR="00750E7F">
        <w:rPr>
          <w:noProof/>
        </w:rPr>
        <w:drawing>
          <wp:anchor distT="0" distB="0" distL="114300" distR="114300" simplePos="0" relativeHeight="251657216" behindDoc="1" locked="0" layoutInCell="1" allowOverlap="1" wp14:anchorId="0B322F50" wp14:editId="54FD4852">
            <wp:simplePos x="0" y="0"/>
            <wp:positionH relativeFrom="column">
              <wp:posOffset>16510</wp:posOffset>
            </wp:positionH>
            <wp:positionV relativeFrom="paragraph">
              <wp:posOffset>513715</wp:posOffset>
            </wp:positionV>
            <wp:extent cx="3157220" cy="2367280"/>
            <wp:effectExtent l="13970" t="24130" r="19050" b="19050"/>
            <wp:wrapTight wrapText="bothSides">
              <wp:wrapPolygon edited="0">
                <wp:start x="-165" y="21727"/>
                <wp:lineTo x="21600" y="21727"/>
                <wp:lineTo x="21600" y="0"/>
                <wp:lineTo x="-165" y="0"/>
                <wp:lineTo x="-165" y="21727"/>
              </wp:wrapPolygon>
            </wp:wrapTight>
            <wp:docPr id="2" name="Picture 1" descr="A picture containing plant, flower&#10;&#10;Description automatically generated">
              <a:extLst xmlns:a="http://schemas.openxmlformats.org/drawingml/2006/main">
                <a:ext uri="{FF2B5EF4-FFF2-40B4-BE49-F238E27FC236}">
                  <a16:creationId xmlns:a16="http://schemas.microsoft.com/office/drawing/2014/main" id="{52FA156F-D020-5072-136A-CBB0B1452B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plant, flower&#10;&#10;Description automatically generated">
                      <a:extLst>
                        <a:ext uri="{FF2B5EF4-FFF2-40B4-BE49-F238E27FC236}">
                          <a16:creationId xmlns:a16="http://schemas.microsoft.com/office/drawing/2014/main" id="{52FA156F-D020-5072-136A-CBB0B1452BE3}"/>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3157220" cy="2367280"/>
                    </a:xfrm>
                    <a:prstGeom prst="rect">
                      <a:avLst/>
                    </a:prstGeom>
                    <a:ln w="19050">
                      <a:solidFill>
                        <a:schemeClr val="tx1"/>
                      </a:solidFill>
                    </a:ln>
                  </pic:spPr>
                </pic:pic>
              </a:graphicData>
            </a:graphic>
            <wp14:sizeRelH relativeFrom="margin">
              <wp14:pctWidth>0</wp14:pctWidth>
            </wp14:sizeRelH>
            <wp14:sizeRelV relativeFrom="margin">
              <wp14:pctHeight>0</wp14:pctHeight>
            </wp14:sizeRelV>
          </wp:anchor>
        </w:drawing>
      </w:r>
    </w:p>
    <w:p w:rsidR="00E37A33" w:rsidP="00040EBC" w:rsidRDefault="00E37A33" w14:paraId="48D52B51" w14:textId="77777777">
      <w:pPr>
        <w:ind w:left="360"/>
      </w:pPr>
    </w:p>
    <w:p w:rsidR="00D7570E" w:rsidP="00040EBC" w:rsidRDefault="003D2C37" w14:paraId="64AA6AEC" w14:textId="0C6F133A">
      <w:pPr>
        <w:ind w:left="360"/>
      </w:pPr>
      <w:r>
        <w:t>Example</w:t>
      </w:r>
      <w:r w:rsidR="000129A7">
        <w:t>:</w:t>
      </w:r>
      <w:r>
        <w:t xml:space="preserve"> </w:t>
      </w:r>
      <w:r w:rsidR="000129A7">
        <w:t>O</w:t>
      </w:r>
      <w:r>
        <w:t>ver wintering mix in North Carolina</w:t>
      </w:r>
    </w:p>
    <w:p w:rsidR="00171530" w:rsidP="00040EBC" w:rsidRDefault="00F533CA" w14:paraId="7FD0D527" w14:textId="74E998AE">
      <w:pPr>
        <w:ind w:left="360"/>
      </w:pPr>
      <w:r>
        <w:rPr>
          <w:noProof/>
        </w:rPr>
        <mc:AlternateContent>
          <mc:Choice Requires="wps">
            <w:drawing>
              <wp:anchor distT="0" distB="0" distL="114300" distR="114300" simplePos="0" relativeHeight="251663360" behindDoc="0" locked="0" layoutInCell="1" allowOverlap="1" wp14:anchorId="23CA4C13" wp14:editId="44FDA9DE">
                <wp:simplePos x="0" y="0"/>
                <wp:positionH relativeFrom="column">
                  <wp:posOffset>1123950</wp:posOffset>
                </wp:positionH>
                <wp:positionV relativeFrom="paragraph">
                  <wp:posOffset>3602355</wp:posOffset>
                </wp:positionV>
                <wp:extent cx="1181100" cy="241300"/>
                <wp:effectExtent l="0" t="0" r="19050" b="25400"/>
                <wp:wrapNone/>
                <wp:docPr id="1280466134" name="Text Box 8"/>
                <wp:cNvGraphicFramePr/>
                <a:graphic xmlns:a="http://schemas.openxmlformats.org/drawingml/2006/main">
                  <a:graphicData uri="http://schemas.microsoft.com/office/word/2010/wordprocessingShape">
                    <wps:wsp>
                      <wps:cNvSpPr txBox="1"/>
                      <wps:spPr>
                        <a:xfrm>
                          <a:off x="0" y="0"/>
                          <a:ext cx="1181100" cy="241300"/>
                        </a:xfrm>
                        <a:prstGeom prst="rect">
                          <a:avLst/>
                        </a:prstGeom>
                        <a:solidFill>
                          <a:schemeClr val="lt1"/>
                        </a:solidFill>
                        <a:ln w="6350">
                          <a:solidFill>
                            <a:prstClr val="black"/>
                          </a:solidFill>
                        </a:ln>
                      </wps:spPr>
                      <wps:txbx>
                        <w:txbxContent>
                          <w:p w:rsidRPr="00DC3F81" w:rsidR="00C24AB4" w:rsidRDefault="00C24AB4" w14:paraId="6A2C985C" w14:textId="6AB090D4">
                            <w:pPr>
                              <w:rPr>
                                <w:i/>
                                <w:iCs/>
                                <w:sz w:val="16"/>
                                <w:szCs w:val="16"/>
                              </w:rPr>
                            </w:pPr>
                            <w:r w:rsidRPr="00DC3F81">
                              <w:rPr>
                                <w:i/>
                                <w:iCs/>
                                <w:sz w:val="16"/>
                                <w:szCs w:val="16"/>
                              </w:rPr>
                              <w:t>Photo</w:t>
                            </w:r>
                            <w:r w:rsidRPr="00DC3F81" w:rsidR="00DC3F81">
                              <w:rPr>
                                <w:i/>
                                <w:iCs/>
                                <w:sz w:val="16"/>
                                <w:szCs w:val="16"/>
                              </w:rPr>
                              <w:t>: Nathan Lowder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style="position:absolute;left:0;text-align:left;margin-left:88.5pt;margin-top:283.65pt;width:93pt;height: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1"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" w14:anchorId="23CA4C13">
                <v:textbox>
                  <w:txbxContent>
                    <w:p w:rsidRPr="00DC3F81" w:rsidR="00C24AB4" w:rsidRDefault="00C24AB4" w14:paraId="6A2C985C" w14:textId="6AB090D4">
                      <w:pPr>
                        <w:rPr>
                          <w:i/>
                          <w:iCs/>
                          <w:sz w:val="16"/>
                          <w:szCs w:val="16"/>
                        </w:rPr>
                      </w:pPr>
                      <w:r w:rsidRPr="00DC3F81">
                        <w:rPr>
                          <w:i/>
                          <w:iCs/>
                          <w:sz w:val="16"/>
                          <w:szCs w:val="16"/>
                        </w:rPr>
                        <w:t>Photo</w:t>
                      </w:r>
                      <w:r w:rsidRPr="00DC3F81" w:rsidR="00DC3F81">
                        <w:rPr>
                          <w:i/>
                          <w:iCs/>
                          <w:sz w:val="16"/>
                          <w:szCs w:val="16"/>
                        </w:rPr>
                        <w:t>: Nathan Lowder</w:t>
                      </w:r>
                    </w:p>
                  </w:txbxContent>
                </v:textbox>
              </v:shape>
            </w:pict>
          </mc:Fallback>
        </mc:AlternateContent>
      </w:r>
      <w:r w:rsidR="00171530">
        <w:rPr>
          <w:noProof/>
        </w:rPr>
        <w:drawing>
          <wp:inline distT="0" distB="0" distL="0" distR="0" wp14:anchorId="0B52EBDD" wp14:editId="7AE4C967">
            <wp:extent cx="2642918" cy="1969171"/>
            <wp:effectExtent l="19050" t="19050" r="24130" b="12065"/>
            <wp:docPr id="79539195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74837" cy="1992953"/>
                    </a:xfrm>
                    <a:prstGeom prst="rect">
                      <a:avLst/>
                    </a:prstGeom>
                    <a:noFill/>
                    <a:ln w="19050">
                      <a:solidFill>
                        <a:schemeClr val="tx1"/>
                      </a:solidFill>
                    </a:ln>
                  </pic:spPr>
                </pic:pic>
              </a:graphicData>
            </a:graphic>
          </wp:inline>
        </w:drawing>
      </w:r>
      <w:r w:rsidR="00771FAD">
        <w:rPr>
          <w:noProof/>
        </w:rPr>
        <w:drawing>
          <wp:inline distT="0" distB="0" distL="0" distR="0" wp14:anchorId="79AD825C" wp14:editId="757875BF">
            <wp:extent cx="2460082" cy="3210261"/>
            <wp:effectExtent l="0" t="0" r="0" b="9525"/>
            <wp:docPr id="1580530855"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530855" name="Picture 1" descr="Graphical user interface, application&#10;&#10;Description automatically generated"/>
                    <pic:cNvPicPr/>
                  </pic:nvPicPr>
                  <pic:blipFill>
                    <a:blip r:embed="rId19"/>
                    <a:stretch>
                      <a:fillRect/>
                    </a:stretch>
                  </pic:blipFill>
                  <pic:spPr>
                    <a:xfrm>
                      <a:off x="0" y="0"/>
                      <a:ext cx="2509642" cy="3274934"/>
                    </a:xfrm>
                    <a:prstGeom prst="rect">
                      <a:avLst/>
                    </a:prstGeom>
                  </pic:spPr>
                </pic:pic>
              </a:graphicData>
            </a:graphic>
          </wp:inline>
        </w:drawing>
      </w:r>
    </w:p>
    <w:p w:rsidR="00171530" w:rsidP="00040EBC" w:rsidRDefault="00BE7D30" w14:paraId="2DE2FE5D" w14:textId="61E70F0E">
      <w:pPr>
        <w:ind w:left="360"/>
      </w:pPr>
      <w:r>
        <w:lastRenderedPageBreak/>
        <w:t>Example Dryland over wintering mix, Wyoming</w:t>
      </w:r>
    </w:p>
    <w:p w:rsidR="00F45195" w:rsidP="00040EBC" w:rsidRDefault="00BE7D30" w14:paraId="35E30166" w14:textId="4EE28B8D">
      <w:pPr>
        <w:ind w:left="360"/>
      </w:pPr>
      <w:r>
        <w:rPr>
          <w:noProof/>
        </w:rPr>
        <mc:AlternateContent>
          <mc:Choice Requires="wps">
            <w:drawing>
              <wp:anchor distT="0" distB="0" distL="114300" distR="114300" simplePos="0" relativeHeight="251666432" behindDoc="0" locked="0" layoutInCell="1" allowOverlap="1" wp14:anchorId="64108646" wp14:editId="02E43A70">
                <wp:simplePos x="0" y="0"/>
                <wp:positionH relativeFrom="column">
                  <wp:posOffset>1276350</wp:posOffset>
                </wp:positionH>
                <wp:positionV relativeFrom="paragraph">
                  <wp:posOffset>3076575</wp:posOffset>
                </wp:positionV>
                <wp:extent cx="1276350" cy="304800"/>
                <wp:effectExtent l="0" t="0" r="19050" b="19050"/>
                <wp:wrapNone/>
                <wp:docPr id="139727735" name="Text Box 12"/>
                <wp:cNvGraphicFramePr/>
                <a:graphic xmlns:a="http://schemas.openxmlformats.org/drawingml/2006/main">
                  <a:graphicData uri="http://schemas.microsoft.com/office/word/2010/wordprocessingShape">
                    <wps:wsp>
                      <wps:cNvSpPr txBox="1"/>
                      <wps:spPr>
                        <a:xfrm>
                          <a:off x="0" y="0"/>
                          <a:ext cx="1276350" cy="304800"/>
                        </a:xfrm>
                        <a:prstGeom prst="rect">
                          <a:avLst/>
                        </a:prstGeom>
                        <a:solidFill>
                          <a:schemeClr val="lt1"/>
                        </a:solidFill>
                        <a:ln w="6350">
                          <a:solidFill>
                            <a:prstClr val="black"/>
                          </a:solidFill>
                        </a:ln>
                      </wps:spPr>
                      <wps:txbx>
                        <w:txbxContent>
                          <w:p w:rsidRPr="00BE7D30" w:rsidR="00BE7D30" w:rsidRDefault="00BE7D30" w14:paraId="1EA32EF7" w14:textId="08A2870C">
                            <w:pPr>
                              <w:rPr>
                                <w:sz w:val="18"/>
                                <w:szCs w:val="18"/>
                              </w:rPr>
                            </w:pPr>
                            <w:r w:rsidRPr="00BE7D30">
                              <w:rPr>
                                <w:sz w:val="18"/>
                                <w:szCs w:val="18"/>
                              </w:rPr>
                              <w:t>Photo: Marlon Winger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style="position:absolute;left:0;text-align:left;margin-left:100.5pt;margin-top:242.25pt;width:100.5pt;height: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2"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" w14:anchorId="64108646">
                <v:textbox>
                  <w:txbxContent>
                    <w:p w:rsidRPr="00BE7D30" w:rsidR="00BE7D30" w:rsidRDefault="00BE7D30" w14:paraId="1EA32EF7" w14:textId="08A2870C">
                      <w:pPr>
                        <w:rPr>
                          <w:sz w:val="18"/>
                          <w:szCs w:val="18"/>
                        </w:rPr>
                      </w:pPr>
                      <w:r w:rsidRPr="00BE7D30">
                        <w:rPr>
                          <w:sz w:val="18"/>
                          <w:szCs w:val="18"/>
                        </w:rPr>
                        <w:t>Photo: Marlon Winger</w:t>
                      </w:r>
                    </w:p>
                  </w:txbxContent>
                </v:textbox>
              </v:shape>
            </w:pict>
          </mc:Fallback>
        </mc:AlternateContent>
      </w:r>
      <w:r w:rsidR="00DC0536">
        <w:rPr>
          <w:noProof/>
        </w:rPr>
        <w:drawing>
          <wp:inline distT="0" distB="0" distL="0" distR="0" wp14:anchorId="0D6818C2" wp14:editId="0EBF3A5F">
            <wp:extent cx="2247900" cy="2992209"/>
            <wp:effectExtent l="19050" t="19050" r="19050" b="17780"/>
            <wp:docPr id="10871215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76037" cy="3029662"/>
                    </a:xfrm>
                    <a:prstGeom prst="rect">
                      <a:avLst/>
                    </a:prstGeom>
                    <a:noFill/>
                    <a:ln w="19050">
                      <a:solidFill>
                        <a:schemeClr val="tx1"/>
                      </a:solidFill>
                    </a:ln>
                  </pic:spPr>
                </pic:pic>
              </a:graphicData>
            </a:graphic>
          </wp:inline>
        </w:drawing>
      </w:r>
      <w:r w:rsidRPr="001641D5" w:rsidR="00DC0536">
        <w:rPr>
          <w:noProof/>
        </w:rPr>
        <w:drawing>
          <wp:inline distT="0" distB="0" distL="0" distR="0" wp14:anchorId="4B8AC135" wp14:editId="78150728">
            <wp:extent cx="2825750" cy="3681384"/>
            <wp:effectExtent l="0" t="0" r="0" b="0"/>
            <wp:docPr id="1931659643" name="Picture 1"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659643" name="Picture 1" descr="Table&#10;&#10;Description automatically generated with low confidence"/>
                    <pic:cNvPicPr/>
                  </pic:nvPicPr>
                  <pic:blipFill>
                    <a:blip r:embed="rId21"/>
                    <a:stretch>
                      <a:fillRect/>
                    </a:stretch>
                  </pic:blipFill>
                  <pic:spPr>
                    <a:xfrm>
                      <a:off x="0" y="0"/>
                      <a:ext cx="2862804" cy="3729658"/>
                    </a:xfrm>
                    <a:prstGeom prst="rect">
                      <a:avLst/>
                    </a:prstGeom>
                  </pic:spPr>
                </pic:pic>
              </a:graphicData>
            </a:graphic>
          </wp:inline>
        </w:drawing>
      </w:r>
    </w:p>
    <w:p w:rsidR="00A42266" w:rsidP="00040EBC" w:rsidRDefault="00E92693" w14:paraId="09F15D01" w14:textId="78A6E66E">
      <w:pPr>
        <w:ind w:left="360"/>
      </w:pPr>
      <w:r>
        <w:t xml:space="preserve">Supporting </w:t>
      </w:r>
      <w:r w:rsidR="00E304A7">
        <w:t>References:</w:t>
      </w:r>
    </w:p>
    <w:p w:rsidR="00D7570E" w:rsidP="00040EBC" w:rsidRDefault="00D7570E" w14:paraId="2E8CB56E" w14:textId="601D4E3F">
      <w:pPr>
        <w:ind w:left="360"/>
      </w:pPr>
      <w:r>
        <w:t xml:space="preserve">Altieri, M.A. (1999). The ecological role of biodiversity in </w:t>
      </w:r>
      <w:proofErr w:type="spellStart"/>
      <w:r>
        <w:t>agorecosystems</w:t>
      </w:r>
      <w:proofErr w:type="spellEnd"/>
      <w:r>
        <w:t>. Agriculture, Ecosystems and Environment 74:19-31.</w:t>
      </w:r>
    </w:p>
    <w:p w:rsidR="0073691B" w:rsidP="00040EBC" w:rsidRDefault="0073691B" w14:paraId="55849089" w14:textId="7E6F44E1">
      <w:pPr>
        <w:ind w:left="360"/>
      </w:pPr>
      <w:r>
        <w:t>B</w:t>
      </w:r>
      <w:r w:rsidR="00D7570E">
        <w:t>er</w:t>
      </w:r>
      <w:r>
        <w:t>ns, K. (2023). Soil Health Resource Guide. GreenCoverSeed.com</w:t>
      </w:r>
    </w:p>
    <w:p w:rsidR="00D7570E" w:rsidP="00D7570E" w:rsidRDefault="00D7570E" w14:paraId="5ACE9D3A" w14:textId="09513CFB">
      <w:pPr>
        <w:ind w:left="360"/>
      </w:pPr>
      <w:r>
        <w:t>Dabney, S.M., J.A. Delgado, and D.W. Reeves. (2001). Using winter cover crops to improve soil and water quality. Commun. soil sci. plant anal., 32(7&amp;8), 1221-1250.</w:t>
      </w:r>
    </w:p>
    <w:p w:rsidR="00E92693" w:rsidP="00D7570E" w:rsidRDefault="00E92693" w14:paraId="323B10B2" w14:textId="0568CC73">
      <w:pPr>
        <w:ind w:left="360"/>
      </w:pPr>
      <w:r>
        <w:t xml:space="preserve">Eisenhauer, N. et.al. 2011. Plant Diversity Surpasses Plant Functional Groups and Plant Productivity as a Driver of Soil Biota in the Long Term. </w:t>
      </w:r>
      <w:proofErr w:type="spellStart"/>
      <w:r>
        <w:t>PLoS</w:t>
      </w:r>
      <w:proofErr w:type="spellEnd"/>
      <w:r>
        <w:t xml:space="preserve"> ONE 6(1</w:t>
      </w:r>
      <w:proofErr w:type="gramStart"/>
      <w:r>
        <w:t>):e</w:t>
      </w:r>
      <w:proofErr w:type="gramEnd"/>
      <w:r>
        <w:t xml:space="preserve">16055. </w:t>
      </w:r>
      <w:proofErr w:type="gramStart"/>
      <w:r>
        <w:t>Doi:10.1371/journal.pone</w:t>
      </w:r>
      <w:proofErr w:type="gramEnd"/>
      <w:r>
        <w:t>.0016055</w:t>
      </w:r>
    </w:p>
    <w:p w:rsidR="0073691B" w:rsidP="00D7570E" w:rsidRDefault="0073691B" w14:paraId="27D55A7B" w14:textId="095346C5">
      <w:pPr>
        <w:ind w:left="360"/>
      </w:pPr>
      <w:r>
        <w:t>Meimei, Chen, B. Chen, and P. Marschner. 2008. Journal of Environmental Sciences 20 (2008) 1231-1237.</w:t>
      </w:r>
    </w:p>
    <w:p w:rsidR="00E304A7" w:rsidP="00040EBC" w:rsidRDefault="00E304A7" w14:paraId="7A75236A" w14:textId="57D5B70C">
      <w:pPr>
        <w:ind w:left="360"/>
      </w:pPr>
      <w:r>
        <w:t>Mintz, M. 20</w:t>
      </w:r>
      <w:r w:rsidR="00D7570E">
        <w:t>21</w:t>
      </w:r>
      <w:r>
        <w:t>. The Pluses and Minuses of Today’s Most Popular Cover Crops. No- Till Farmer.com.</w:t>
      </w:r>
    </w:p>
    <w:sectPr w:rsidR="00E304A7">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C7CF0"/>
    <w:multiLevelType w:val="hybridMultilevel"/>
    <w:tmpl w:val="371C7E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7E0E2D"/>
    <w:multiLevelType w:val="hybridMultilevel"/>
    <w:tmpl w:val="E3560C4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374662"/>
    <w:multiLevelType w:val="hybridMultilevel"/>
    <w:tmpl w:val="5192D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E926AD"/>
    <w:multiLevelType w:val="hybridMultilevel"/>
    <w:tmpl w:val="A3BC06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8356431">
    <w:abstractNumId w:val="0"/>
  </w:num>
  <w:num w:numId="2" w16cid:durableId="969747799">
    <w:abstractNumId w:val="3"/>
  </w:num>
  <w:num w:numId="3" w16cid:durableId="1322924780">
    <w:abstractNumId w:val="2"/>
  </w:num>
  <w:num w:numId="4" w16cid:durableId="18681761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974"/>
    <w:rsid w:val="00000437"/>
    <w:rsid w:val="000129A7"/>
    <w:rsid w:val="00015131"/>
    <w:rsid w:val="00025267"/>
    <w:rsid w:val="00040EBC"/>
    <w:rsid w:val="00047744"/>
    <w:rsid w:val="000522C3"/>
    <w:rsid w:val="00053F35"/>
    <w:rsid w:val="000629F2"/>
    <w:rsid w:val="00084C35"/>
    <w:rsid w:val="00086C42"/>
    <w:rsid w:val="0009516C"/>
    <w:rsid w:val="00097DC2"/>
    <w:rsid w:val="000B054C"/>
    <w:rsid w:val="000C2798"/>
    <w:rsid w:val="000C5733"/>
    <w:rsid w:val="000D026C"/>
    <w:rsid w:val="000D1A26"/>
    <w:rsid w:val="000E7CBC"/>
    <w:rsid w:val="00115E49"/>
    <w:rsid w:val="001405DA"/>
    <w:rsid w:val="001442AB"/>
    <w:rsid w:val="00152D8C"/>
    <w:rsid w:val="001614C3"/>
    <w:rsid w:val="001641D5"/>
    <w:rsid w:val="00171530"/>
    <w:rsid w:val="001823C8"/>
    <w:rsid w:val="00190120"/>
    <w:rsid w:val="00191671"/>
    <w:rsid w:val="001925B3"/>
    <w:rsid w:val="001B4909"/>
    <w:rsid w:val="001C1309"/>
    <w:rsid w:val="001D194F"/>
    <w:rsid w:val="001D6811"/>
    <w:rsid w:val="001F1A5F"/>
    <w:rsid w:val="001F2F9B"/>
    <w:rsid w:val="001F4676"/>
    <w:rsid w:val="001F56EA"/>
    <w:rsid w:val="001F6765"/>
    <w:rsid w:val="001F7ABC"/>
    <w:rsid w:val="0020045A"/>
    <w:rsid w:val="00200655"/>
    <w:rsid w:val="002239CA"/>
    <w:rsid w:val="00224CA5"/>
    <w:rsid w:val="00225845"/>
    <w:rsid w:val="00227AC0"/>
    <w:rsid w:val="0023059C"/>
    <w:rsid w:val="00240405"/>
    <w:rsid w:val="00240813"/>
    <w:rsid w:val="00245A08"/>
    <w:rsid w:val="0025139E"/>
    <w:rsid w:val="002561DE"/>
    <w:rsid w:val="00262A66"/>
    <w:rsid w:val="002704E4"/>
    <w:rsid w:val="00272133"/>
    <w:rsid w:val="0028120F"/>
    <w:rsid w:val="0028329A"/>
    <w:rsid w:val="002B1D0C"/>
    <w:rsid w:val="002C2B1B"/>
    <w:rsid w:val="002D7AD0"/>
    <w:rsid w:val="002E4CDC"/>
    <w:rsid w:val="002F147B"/>
    <w:rsid w:val="002F264E"/>
    <w:rsid w:val="002F4451"/>
    <w:rsid w:val="002F5DDD"/>
    <w:rsid w:val="002F7030"/>
    <w:rsid w:val="00301478"/>
    <w:rsid w:val="00314B7C"/>
    <w:rsid w:val="00326E83"/>
    <w:rsid w:val="003343C9"/>
    <w:rsid w:val="00337298"/>
    <w:rsid w:val="003438B3"/>
    <w:rsid w:val="003468B5"/>
    <w:rsid w:val="003473A0"/>
    <w:rsid w:val="00350230"/>
    <w:rsid w:val="0035458E"/>
    <w:rsid w:val="00354F8B"/>
    <w:rsid w:val="00377AB8"/>
    <w:rsid w:val="003968FF"/>
    <w:rsid w:val="003A0145"/>
    <w:rsid w:val="003B2E34"/>
    <w:rsid w:val="003D2C37"/>
    <w:rsid w:val="003D313E"/>
    <w:rsid w:val="003D7173"/>
    <w:rsid w:val="003E0A38"/>
    <w:rsid w:val="003F3103"/>
    <w:rsid w:val="004073CC"/>
    <w:rsid w:val="00413441"/>
    <w:rsid w:val="00425ADD"/>
    <w:rsid w:val="0044777F"/>
    <w:rsid w:val="0045377E"/>
    <w:rsid w:val="00453A95"/>
    <w:rsid w:val="0047223C"/>
    <w:rsid w:val="00486DE0"/>
    <w:rsid w:val="00491855"/>
    <w:rsid w:val="00492D5B"/>
    <w:rsid w:val="004B759B"/>
    <w:rsid w:val="004B790E"/>
    <w:rsid w:val="004C45FB"/>
    <w:rsid w:val="004C5480"/>
    <w:rsid w:val="004E7044"/>
    <w:rsid w:val="004F4147"/>
    <w:rsid w:val="004F5884"/>
    <w:rsid w:val="0050553B"/>
    <w:rsid w:val="00513EC5"/>
    <w:rsid w:val="0052287F"/>
    <w:rsid w:val="00522B04"/>
    <w:rsid w:val="005518DE"/>
    <w:rsid w:val="00551BE6"/>
    <w:rsid w:val="00554172"/>
    <w:rsid w:val="00555C58"/>
    <w:rsid w:val="0056563A"/>
    <w:rsid w:val="005712D9"/>
    <w:rsid w:val="005719CD"/>
    <w:rsid w:val="00583672"/>
    <w:rsid w:val="00584B76"/>
    <w:rsid w:val="005C667E"/>
    <w:rsid w:val="005D089C"/>
    <w:rsid w:val="005E4DDA"/>
    <w:rsid w:val="005F40F1"/>
    <w:rsid w:val="005F6182"/>
    <w:rsid w:val="00600B79"/>
    <w:rsid w:val="00610D06"/>
    <w:rsid w:val="00635FBE"/>
    <w:rsid w:val="00652321"/>
    <w:rsid w:val="006553EF"/>
    <w:rsid w:val="00656D87"/>
    <w:rsid w:val="00662C29"/>
    <w:rsid w:val="006A1067"/>
    <w:rsid w:val="006A3974"/>
    <w:rsid w:val="006B29A6"/>
    <w:rsid w:val="006B4864"/>
    <w:rsid w:val="006B7EED"/>
    <w:rsid w:val="006E5FF2"/>
    <w:rsid w:val="006E72B0"/>
    <w:rsid w:val="00700B24"/>
    <w:rsid w:val="0071161E"/>
    <w:rsid w:val="00720184"/>
    <w:rsid w:val="007252C7"/>
    <w:rsid w:val="0073691B"/>
    <w:rsid w:val="007423A3"/>
    <w:rsid w:val="0075054F"/>
    <w:rsid w:val="00750E7F"/>
    <w:rsid w:val="00756596"/>
    <w:rsid w:val="0075707D"/>
    <w:rsid w:val="00760819"/>
    <w:rsid w:val="00771FAD"/>
    <w:rsid w:val="00774CAB"/>
    <w:rsid w:val="00775D84"/>
    <w:rsid w:val="00775DEF"/>
    <w:rsid w:val="007767B4"/>
    <w:rsid w:val="00783A29"/>
    <w:rsid w:val="00786DAF"/>
    <w:rsid w:val="007A248D"/>
    <w:rsid w:val="007B452E"/>
    <w:rsid w:val="007C08D7"/>
    <w:rsid w:val="007D3E3A"/>
    <w:rsid w:val="007D6873"/>
    <w:rsid w:val="007E232D"/>
    <w:rsid w:val="007E4C95"/>
    <w:rsid w:val="007F183B"/>
    <w:rsid w:val="007F4EE0"/>
    <w:rsid w:val="008041B5"/>
    <w:rsid w:val="00807779"/>
    <w:rsid w:val="00816ED4"/>
    <w:rsid w:val="008344F9"/>
    <w:rsid w:val="00835B5C"/>
    <w:rsid w:val="0089103D"/>
    <w:rsid w:val="008978FC"/>
    <w:rsid w:val="008A33AA"/>
    <w:rsid w:val="008B1ABA"/>
    <w:rsid w:val="008B6538"/>
    <w:rsid w:val="008C434B"/>
    <w:rsid w:val="008D7460"/>
    <w:rsid w:val="008F1349"/>
    <w:rsid w:val="00900C28"/>
    <w:rsid w:val="00913DD1"/>
    <w:rsid w:val="009267C7"/>
    <w:rsid w:val="009359D7"/>
    <w:rsid w:val="009456CD"/>
    <w:rsid w:val="0095176C"/>
    <w:rsid w:val="009747AC"/>
    <w:rsid w:val="009776A8"/>
    <w:rsid w:val="00977BB2"/>
    <w:rsid w:val="009849A9"/>
    <w:rsid w:val="0099011D"/>
    <w:rsid w:val="00990570"/>
    <w:rsid w:val="009939D1"/>
    <w:rsid w:val="009A4E7D"/>
    <w:rsid w:val="009B29C0"/>
    <w:rsid w:val="009B6E11"/>
    <w:rsid w:val="009C13B2"/>
    <w:rsid w:val="009D72C8"/>
    <w:rsid w:val="009F3A1C"/>
    <w:rsid w:val="009F40EE"/>
    <w:rsid w:val="00A03038"/>
    <w:rsid w:val="00A31BF6"/>
    <w:rsid w:val="00A3679F"/>
    <w:rsid w:val="00A42266"/>
    <w:rsid w:val="00A53633"/>
    <w:rsid w:val="00A54952"/>
    <w:rsid w:val="00A564A7"/>
    <w:rsid w:val="00A81578"/>
    <w:rsid w:val="00AA0E89"/>
    <w:rsid w:val="00AB7203"/>
    <w:rsid w:val="00AD7407"/>
    <w:rsid w:val="00AD7409"/>
    <w:rsid w:val="00AE1797"/>
    <w:rsid w:val="00AE4C86"/>
    <w:rsid w:val="00AF3F0C"/>
    <w:rsid w:val="00B07EC9"/>
    <w:rsid w:val="00B13C74"/>
    <w:rsid w:val="00B23AE8"/>
    <w:rsid w:val="00B34C27"/>
    <w:rsid w:val="00B370CA"/>
    <w:rsid w:val="00B51AC6"/>
    <w:rsid w:val="00B57632"/>
    <w:rsid w:val="00B75AB1"/>
    <w:rsid w:val="00BA7C56"/>
    <w:rsid w:val="00BB28F3"/>
    <w:rsid w:val="00BB55DD"/>
    <w:rsid w:val="00BB72EE"/>
    <w:rsid w:val="00BC461A"/>
    <w:rsid w:val="00BD255B"/>
    <w:rsid w:val="00BD2EFF"/>
    <w:rsid w:val="00BE7D30"/>
    <w:rsid w:val="00BF2589"/>
    <w:rsid w:val="00BF5558"/>
    <w:rsid w:val="00C16245"/>
    <w:rsid w:val="00C1734D"/>
    <w:rsid w:val="00C24AB4"/>
    <w:rsid w:val="00C24D11"/>
    <w:rsid w:val="00C32A55"/>
    <w:rsid w:val="00C354F6"/>
    <w:rsid w:val="00C36862"/>
    <w:rsid w:val="00C4172D"/>
    <w:rsid w:val="00C46A21"/>
    <w:rsid w:val="00C53248"/>
    <w:rsid w:val="00C5528C"/>
    <w:rsid w:val="00C62DCA"/>
    <w:rsid w:val="00C70AE5"/>
    <w:rsid w:val="00C87147"/>
    <w:rsid w:val="00C87549"/>
    <w:rsid w:val="00C913E0"/>
    <w:rsid w:val="00C92975"/>
    <w:rsid w:val="00CA5950"/>
    <w:rsid w:val="00CB1612"/>
    <w:rsid w:val="00CB3057"/>
    <w:rsid w:val="00CB65EA"/>
    <w:rsid w:val="00CC2EA5"/>
    <w:rsid w:val="00CC5DFE"/>
    <w:rsid w:val="00D02605"/>
    <w:rsid w:val="00D27FCF"/>
    <w:rsid w:val="00D43E24"/>
    <w:rsid w:val="00D47B2D"/>
    <w:rsid w:val="00D50234"/>
    <w:rsid w:val="00D50956"/>
    <w:rsid w:val="00D51191"/>
    <w:rsid w:val="00D7570E"/>
    <w:rsid w:val="00D811A2"/>
    <w:rsid w:val="00D96F15"/>
    <w:rsid w:val="00DA233C"/>
    <w:rsid w:val="00DB15C1"/>
    <w:rsid w:val="00DB7354"/>
    <w:rsid w:val="00DC0536"/>
    <w:rsid w:val="00DC0D94"/>
    <w:rsid w:val="00DC2AC5"/>
    <w:rsid w:val="00DC3F81"/>
    <w:rsid w:val="00DC40A3"/>
    <w:rsid w:val="00DC5375"/>
    <w:rsid w:val="00DD0652"/>
    <w:rsid w:val="00DD7042"/>
    <w:rsid w:val="00DE0888"/>
    <w:rsid w:val="00DF0C26"/>
    <w:rsid w:val="00DF24A4"/>
    <w:rsid w:val="00DF52F3"/>
    <w:rsid w:val="00E13AFE"/>
    <w:rsid w:val="00E16366"/>
    <w:rsid w:val="00E304A7"/>
    <w:rsid w:val="00E3058A"/>
    <w:rsid w:val="00E37A17"/>
    <w:rsid w:val="00E37A33"/>
    <w:rsid w:val="00E50649"/>
    <w:rsid w:val="00E542CC"/>
    <w:rsid w:val="00E57C83"/>
    <w:rsid w:val="00E6074D"/>
    <w:rsid w:val="00E65A61"/>
    <w:rsid w:val="00E6654C"/>
    <w:rsid w:val="00E92693"/>
    <w:rsid w:val="00E93FE5"/>
    <w:rsid w:val="00EA6D29"/>
    <w:rsid w:val="00ED33E9"/>
    <w:rsid w:val="00ED4797"/>
    <w:rsid w:val="00ED6CFD"/>
    <w:rsid w:val="00F024BF"/>
    <w:rsid w:val="00F04C2A"/>
    <w:rsid w:val="00F111D3"/>
    <w:rsid w:val="00F13140"/>
    <w:rsid w:val="00F151F4"/>
    <w:rsid w:val="00F20818"/>
    <w:rsid w:val="00F22EE6"/>
    <w:rsid w:val="00F24075"/>
    <w:rsid w:val="00F27CFA"/>
    <w:rsid w:val="00F3440D"/>
    <w:rsid w:val="00F370DF"/>
    <w:rsid w:val="00F43B89"/>
    <w:rsid w:val="00F45195"/>
    <w:rsid w:val="00F45AC2"/>
    <w:rsid w:val="00F46C6C"/>
    <w:rsid w:val="00F533CA"/>
    <w:rsid w:val="00F55358"/>
    <w:rsid w:val="00F713C4"/>
    <w:rsid w:val="00F71D23"/>
    <w:rsid w:val="00F73BC8"/>
    <w:rsid w:val="00F8480E"/>
    <w:rsid w:val="00F93A30"/>
    <w:rsid w:val="00F94353"/>
    <w:rsid w:val="00FB0A14"/>
    <w:rsid w:val="00FC1365"/>
    <w:rsid w:val="00FD0627"/>
    <w:rsid w:val="00FD16D8"/>
    <w:rsid w:val="00FD17C8"/>
    <w:rsid w:val="00FD4798"/>
    <w:rsid w:val="00FD7171"/>
    <w:rsid w:val="00FE5753"/>
    <w:rsid w:val="0354170B"/>
    <w:rsid w:val="07CB125C"/>
    <w:rsid w:val="0CB52F1D"/>
    <w:rsid w:val="0D430D48"/>
    <w:rsid w:val="0E0FF21E"/>
    <w:rsid w:val="0E8817E8"/>
    <w:rsid w:val="0FD5C326"/>
    <w:rsid w:val="12FD9947"/>
    <w:rsid w:val="14B977B2"/>
    <w:rsid w:val="15CE83E3"/>
    <w:rsid w:val="1610461D"/>
    <w:rsid w:val="18A58C58"/>
    <w:rsid w:val="19FEE63A"/>
    <w:rsid w:val="1A8AA4DF"/>
    <w:rsid w:val="1B9C127E"/>
    <w:rsid w:val="201768B3"/>
    <w:rsid w:val="2134857A"/>
    <w:rsid w:val="218644F3"/>
    <w:rsid w:val="23163CD0"/>
    <w:rsid w:val="23CD546E"/>
    <w:rsid w:val="24206F39"/>
    <w:rsid w:val="2873F998"/>
    <w:rsid w:val="2B1E53CF"/>
    <w:rsid w:val="2B4491D7"/>
    <w:rsid w:val="2C1D3C89"/>
    <w:rsid w:val="2DDC1CCD"/>
    <w:rsid w:val="2EED128B"/>
    <w:rsid w:val="2F57E633"/>
    <w:rsid w:val="2F8AF4DA"/>
    <w:rsid w:val="2F8E4AC0"/>
    <w:rsid w:val="33DC6A8C"/>
    <w:rsid w:val="34B11F90"/>
    <w:rsid w:val="36B47200"/>
    <w:rsid w:val="37E04CD3"/>
    <w:rsid w:val="387B8C99"/>
    <w:rsid w:val="39A6E8BE"/>
    <w:rsid w:val="3A32C950"/>
    <w:rsid w:val="3C36E872"/>
    <w:rsid w:val="4051BDB2"/>
    <w:rsid w:val="409AD079"/>
    <w:rsid w:val="42ADCE14"/>
    <w:rsid w:val="44E601EF"/>
    <w:rsid w:val="45678B55"/>
    <w:rsid w:val="49E5B0AE"/>
    <w:rsid w:val="4ABC5426"/>
    <w:rsid w:val="4C1007B9"/>
    <w:rsid w:val="4D11EA65"/>
    <w:rsid w:val="4F1F1361"/>
    <w:rsid w:val="4FE34034"/>
    <w:rsid w:val="539FBA97"/>
    <w:rsid w:val="5454C2F3"/>
    <w:rsid w:val="566A1088"/>
    <w:rsid w:val="57070050"/>
    <w:rsid w:val="5A0D9260"/>
    <w:rsid w:val="5DCB5384"/>
    <w:rsid w:val="5E801880"/>
    <w:rsid w:val="6101A7BC"/>
    <w:rsid w:val="61A1FEA4"/>
    <w:rsid w:val="62CC5ED9"/>
    <w:rsid w:val="6442BD23"/>
    <w:rsid w:val="65F6291A"/>
    <w:rsid w:val="66F3B71D"/>
    <w:rsid w:val="67A26CA0"/>
    <w:rsid w:val="67C3A879"/>
    <w:rsid w:val="6D21D510"/>
    <w:rsid w:val="6FB1A873"/>
    <w:rsid w:val="73C82D1E"/>
    <w:rsid w:val="760BF8FB"/>
    <w:rsid w:val="788C3CD3"/>
    <w:rsid w:val="7A6383F7"/>
    <w:rsid w:val="7A98D705"/>
    <w:rsid w:val="7B4B6097"/>
    <w:rsid w:val="7E1929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615FC"/>
  <w15:chartTrackingRefBased/>
  <w15:docId w15:val="{3DCF2C64-1A4D-417F-8F14-E5AD38C88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6A3974"/>
    <w:pPr>
      <w:ind w:left="720"/>
      <w:contextualSpacing/>
    </w:pPr>
  </w:style>
  <w:style w:type="paragraph" w:styleId="Revision">
    <w:name w:val="Revision"/>
    <w:hidden/>
    <w:uiPriority w:val="99"/>
    <w:semiHidden/>
    <w:rsid w:val="00326E83"/>
    <w:pPr>
      <w:spacing w:after="0" w:line="240" w:lineRule="auto"/>
    </w:pPr>
  </w:style>
  <w:style w:type="character" w:styleId="Hyperlink">
    <w:name w:val="Hyperlink"/>
    <w:basedOn w:val="DefaultParagraphFont"/>
    <w:uiPriority w:val="99"/>
    <w:unhideWhenUsed/>
    <w:rsid w:val="00F45AC2"/>
    <w:rPr>
      <w:color w:val="0563C1" w:themeColor="hyperlink"/>
      <w:u w:val="single"/>
    </w:rPr>
  </w:style>
  <w:style w:type="character" w:styleId="UnresolvedMention">
    <w:name w:val="Unresolved Mention"/>
    <w:basedOn w:val="DefaultParagraphFont"/>
    <w:uiPriority w:val="99"/>
    <w:semiHidden/>
    <w:unhideWhenUsed/>
    <w:rsid w:val="00F45AC2"/>
    <w:rPr>
      <w:color w:val="605E5C"/>
      <w:shd w:val="clear" w:color="auto" w:fill="E1DFDD"/>
    </w:rPr>
  </w:style>
  <w:style w:type="character" w:styleId="FollowedHyperlink">
    <w:name w:val="FollowedHyperlink"/>
    <w:basedOn w:val="DefaultParagraphFont"/>
    <w:uiPriority w:val="99"/>
    <w:semiHidden/>
    <w:unhideWhenUsed/>
    <w:rsid w:val="00F45A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0502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usdagcc-my.sharepoint.com/personal/marlon_winger_usda_gov/Documents/Documents/2024%20SHD/drill_calibration_calculator_12319.xlsx" TargetMode="External"/><Relationship Id="rId18" Type="http://schemas.openxmlformats.org/officeDocument/2006/relationships/image" Target="media/image11.png"/><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image" Target="media/image14.png"/><Relationship Id="rId12" Type="http://schemas.openxmlformats.org/officeDocument/2006/relationships/image" Target="media/image6.png"/><Relationship Id="rId17" Type="http://schemas.openxmlformats.org/officeDocument/2006/relationships/image" Target="media/image10.jpeg"/><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11" Type="http://schemas.openxmlformats.org/officeDocument/2006/relationships/image" Target="media/image5.jpeg"/><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2.png"/><Relationship Id="Re04565b62f2246f4"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fontTable" Target="fontTable.xml"/><Relationship Id="rId27"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8725B3431366459AF5F4AC59A00211" ma:contentTypeVersion="0" ma:contentTypeDescription="Create a new document." ma:contentTypeScope="" ma:versionID="619164e30a87648564ca1d3260a1cef4">
  <xsd:schema xmlns:xsd="http://www.w3.org/2001/XMLSchema" xmlns:xs="http://www.w3.org/2001/XMLSchema" xmlns:p="http://schemas.microsoft.com/office/2006/metadata/properties" xmlns:ns2="ff54f65f-5900-4f3a-8a8f-36c4ef76e5b6" targetNamespace="http://schemas.microsoft.com/office/2006/metadata/properties" ma:root="true" ma:fieldsID="f5994710f24d112e92e48e9c8ff5f5ce" ns2:_="">
    <xsd:import namespace="ff54f65f-5900-4f3a-8a8f-36c4ef76e5b6"/>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54f65f-5900-4f3a-8a8f-36c4ef76e5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spe:Receivers xmlns:spe="http://schemas.microsoft.com/sharepoint/events"/>
</file>

<file path=customXml/item6.xml><?xml version="1.0" encoding="utf-8"?>
<?mso-contentType ?>
<spe:Receivers xmlns:spe="http://schemas.microsoft.com/sharepoint/events"/>
</file>

<file path=customXml/itemProps1.xml><?xml version="1.0" encoding="utf-8"?>
<ds:datastoreItem xmlns:ds="http://schemas.openxmlformats.org/officeDocument/2006/customXml" ds:itemID="{ACC8A3B0-BE3A-4484-9947-E3A62A3EB596}">
  <ds:schemaRefs>
    <ds:schemaRef ds:uri="http://schemas.openxmlformats.org/officeDocument/2006/bibliography"/>
  </ds:schemaRefs>
</ds:datastoreItem>
</file>

<file path=customXml/itemProps2.xml><?xml version="1.0" encoding="utf-8"?>
<ds:datastoreItem xmlns:ds="http://schemas.openxmlformats.org/officeDocument/2006/customXml" ds:itemID="{D5658A67-8824-4377-AC4C-3103A86CFF54}"/>
</file>

<file path=customXml/itemProps3.xml><?xml version="1.0" encoding="utf-8"?>
<ds:datastoreItem xmlns:ds="http://schemas.openxmlformats.org/officeDocument/2006/customXml" ds:itemID="{7164637E-E3B4-4633-8A84-7F4E40FADB95}"/>
</file>

<file path=customXml/itemProps4.xml><?xml version="1.0" encoding="utf-8"?>
<ds:datastoreItem xmlns:ds="http://schemas.openxmlformats.org/officeDocument/2006/customXml" ds:itemID="{E40E8580-54EC-4213-81EB-8DA8D2AC9ADD}"/>
</file>

<file path=customXml/itemProps5.xml><?xml version="1.0" encoding="utf-8"?>
<ds:datastoreItem xmlns:ds="http://schemas.openxmlformats.org/officeDocument/2006/customXml" ds:itemID="{FA5F44DF-BF22-4387-990A-2397E70BB235}"/>
</file>

<file path=customXml/itemProps6.xml><?xml version="1.0" encoding="utf-8"?>
<ds:datastoreItem xmlns:ds="http://schemas.openxmlformats.org/officeDocument/2006/customXml" ds:itemID="{DCA9A386-A6E4-4F6E-BF28-548B6A82AD2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Elizabeth - FPAC-NRCS, NY</dc:creator>
  <cp:keywords/>
  <dc:description/>
  <cp:lastModifiedBy>Kabir, Zahangir - FPAC-NRCS, CA</cp:lastModifiedBy>
  <cp:revision>5</cp:revision>
  <dcterms:created xsi:type="dcterms:W3CDTF">2024-10-09T17:54:00Z</dcterms:created>
  <dcterms:modified xsi:type="dcterms:W3CDTF">2025-01-08T22:58:00Z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0x0101001D8725B3431366459AF5F4AC59A00211</vt:lpwstr>
  </property>
  <property fmtid="{D5CDD505-2E9C-101B-9397-08002B2CF9AE}" pid="3" name="MediaServiceImageTags">
    <vt:lpwstr/>
  </property>
  <property fmtid="{D5CDD505-2E9C-101B-9397-08002B2CF9AE}" pid="4" name="Order">
    <vt:r8>58600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